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D9" w:rsidRDefault="009360CD" w:rsidP="0016177C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color w:val="FFFFFF"/>
          <w:sz w:val="74"/>
          <w:szCs w:val="7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280670</wp:posOffset>
            </wp:positionV>
            <wp:extent cx="7556500" cy="267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77C">
        <w:rPr>
          <w:rFonts w:ascii="Arial" w:eastAsia="Arial" w:hAnsi="Arial" w:cs="Arial"/>
          <w:b/>
          <w:bCs/>
          <w:color w:val="FFFFFF"/>
          <w:sz w:val="74"/>
          <w:szCs w:val="74"/>
        </w:rPr>
        <w:t xml:space="preserve">      </w:t>
      </w:r>
      <w:r w:rsidR="0016177C" w:rsidRPr="00F40510">
        <w:rPr>
          <w:rFonts w:ascii="Arial" w:eastAsia="Arial" w:hAnsi="Arial" w:cs="Arial"/>
          <w:b/>
          <w:bCs/>
          <w:color w:val="FFFFFF"/>
          <w:sz w:val="32"/>
          <w:szCs w:val="32"/>
        </w:rPr>
        <w:t>N</w:t>
      </w:r>
      <w:r w:rsidR="0016177C">
        <w:rPr>
          <w:rFonts w:ascii="Arial" w:eastAsia="Arial" w:hAnsi="Arial" w:cs="Arial"/>
          <w:b/>
          <w:bCs/>
          <w:color w:val="FFFFFF"/>
          <w:sz w:val="32"/>
          <w:szCs w:val="32"/>
        </w:rPr>
        <w:t>EWSLETTER</w:t>
      </w:r>
      <w:r w:rsidR="0016177C" w:rsidRPr="00F40510">
        <w:rPr>
          <w:rFonts w:ascii="Arial" w:eastAsia="Arial" w:hAnsi="Arial" w:cs="Arial"/>
          <w:b/>
          <w:bCs/>
          <w:color w:val="FFFFFF"/>
          <w:sz w:val="32"/>
          <w:szCs w:val="32"/>
        </w:rPr>
        <w:t xml:space="preserve"> PARTITO </w:t>
      </w:r>
      <w:r w:rsidR="0016177C">
        <w:rPr>
          <w:rFonts w:ascii="Arial" w:eastAsia="Arial" w:hAnsi="Arial" w:cs="Arial"/>
          <w:b/>
          <w:bCs/>
          <w:color w:val="FFFFFF"/>
          <w:sz w:val="32"/>
          <w:szCs w:val="32"/>
        </w:rPr>
        <w:t>DELLA</w:t>
      </w:r>
      <w:r w:rsidR="0016177C" w:rsidRPr="00F40510">
        <w:rPr>
          <w:rFonts w:ascii="Arial" w:eastAsia="Arial" w:hAnsi="Arial" w:cs="Arial"/>
          <w:b/>
          <w:bCs/>
          <w:color w:val="FFFFFF"/>
          <w:sz w:val="32"/>
          <w:szCs w:val="32"/>
        </w:rPr>
        <w:t xml:space="preserve"> SINISTRA</w:t>
      </w:r>
      <w:r w:rsidR="0016177C">
        <w:rPr>
          <w:rFonts w:ascii="Arial" w:eastAsia="Arial" w:hAnsi="Arial" w:cs="Arial"/>
          <w:b/>
          <w:bCs/>
          <w:color w:val="FFFFFF"/>
          <w:sz w:val="32"/>
          <w:szCs w:val="32"/>
        </w:rPr>
        <w:t xml:space="preserve"> </w:t>
      </w:r>
      <w:r w:rsidR="0016177C" w:rsidRPr="00F40510">
        <w:rPr>
          <w:rFonts w:ascii="Arial" w:eastAsia="Arial" w:hAnsi="Arial" w:cs="Arial"/>
          <w:b/>
          <w:bCs/>
          <w:color w:val="FFFFFF"/>
          <w:sz w:val="32"/>
          <w:szCs w:val="32"/>
        </w:rPr>
        <w:t>EUROPEA</w:t>
      </w:r>
    </w:p>
    <w:p w:rsidR="00A51AD9" w:rsidRDefault="009360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-304165</wp:posOffset>
            </wp:positionH>
            <wp:positionV relativeFrom="paragraph">
              <wp:posOffset>-509905</wp:posOffset>
            </wp:positionV>
            <wp:extent cx="7556500" cy="9328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Default="00A51AD9">
      <w:pPr>
        <w:spacing w:line="104" w:lineRule="exact"/>
        <w:rPr>
          <w:sz w:val="24"/>
          <w:szCs w:val="24"/>
        </w:rPr>
      </w:pPr>
    </w:p>
    <w:tbl>
      <w:tblPr>
        <w:tblW w:w="0" w:type="auto"/>
        <w:tblInd w:w="3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720"/>
        <w:gridCol w:w="20"/>
      </w:tblGrid>
      <w:tr w:rsidR="00A51AD9">
        <w:trPr>
          <w:trHeight w:val="312"/>
        </w:trPr>
        <w:tc>
          <w:tcPr>
            <w:tcW w:w="1480" w:type="dxa"/>
            <w:vAlign w:val="bottom"/>
          </w:tcPr>
          <w:p w:rsidR="00A51AD9" w:rsidRDefault="009360C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Estate 2021</w:t>
            </w:r>
          </w:p>
        </w:tc>
        <w:tc>
          <w:tcPr>
            <w:tcW w:w="1720" w:type="dxa"/>
            <w:vMerge w:val="restart"/>
            <w:vAlign w:val="bottom"/>
          </w:tcPr>
          <w:p w:rsidR="00A51AD9" w:rsidRDefault="009360CD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4"/>
                <w:szCs w:val="34"/>
              </w:rPr>
              <w:t xml:space="preserve">| </w:t>
            </w: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Numero 17</w:t>
            </w:r>
          </w:p>
        </w:tc>
        <w:tc>
          <w:tcPr>
            <w:tcW w:w="0" w:type="dxa"/>
            <w:vAlign w:val="bottom"/>
          </w:tcPr>
          <w:p w:rsidR="00A51AD9" w:rsidRDefault="00A51AD9">
            <w:pPr>
              <w:rPr>
                <w:sz w:val="1"/>
                <w:szCs w:val="1"/>
              </w:rPr>
            </w:pPr>
          </w:p>
        </w:tc>
      </w:tr>
      <w:tr w:rsidR="00A51AD9">
        <w:trPr>
          <w:trHeight w:val="181"/>
        </w:trPr>
        <w:tc>
          <w:tcPr>
            <w:tcW w:w="1480" w:type="dxa"/>
            <w:vAlign w:val="bottom"/>
          </w:tcPr>
          <w:p w:rsidR="00A51AD9" w:rsidRDefault="00A51AD9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vAlign w:val="bottom"/>
          </w:tcPr>
          <w:p w:rsidR="00A51AD9" w:rsidRDefault="00A51AD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51AD9" w:rsidRDefault="00A51AD9">
            <w:pPr>
              <w:rPr>
                <w:sz w:val="1"/>
                <w:szCs w:val="1"/>
              </w:rPr>
            </w:pPr>
          </w:p>
        </w:tc>
      </w:tr>
    </w:tbl>
    <w:p w:rsidR="00A51AD9" w:rsidRDefault="009360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-304165</wp:posOffset>
            </wp:positionH>
            <wp:positionV relativeFrom="paragraph">
              <wp:posOffset>30480</wp:posOffset>
            </wp:positionV>
            <wp:extent cx="7556500" cy="267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Default="00A51AD9">
      <w:pPr>
        <w:spacing w:line="200" w:lineRule="exact"/>
        <w:rPr>
          <w:sz w:val="24"/>
          <w:szCs w:val="24"/>
        </w:rPr>
      </w:pPr>
    </w:p>
    <w:p w:rsidR="00A51AD9" w:rsidRDefault="00A51AD9">
      <w:pPr>
        <w:spacing w:line="200" w:lineRule="exact"/>
        <w:rPr>
          <w:sz w:val="24"/>
          <w:szCs w:val="24"/>
        </w:rPr>
      </w:pPr>
    </w:p>
    <w:p w:rsidR="00A51AD9" w:rsidRDefault="00A51AD9">
      <w:pPr>
        <w:spacing w:line="204" w:lineRule="exact"/>
        <w:rPr>
          <w:sz w:val="24"/>
          <w:szCs w:val="24"/>
        </w:rPr>
      </w:pPr>
    </w:p>
    <w:p w:rsidR="00A51AD9" w:rsidRDefault="009360CD">
      <w:pPr>
        <w:spacing w:line="326" w:lineRule="auto"/>
        <w:ind w:right="400" w:firstLine="85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7"/>
          <w:szCs w:val="17"/>
        </w:rPr>
        <w:t>“C'è un'assoluta emergenza che i governi europei prendano iniziative politiche sostanziali a favore dei migranti e dei rifugiati, che cercano sicurezza, possibilità di vita, un futuro dignitoso e fiorente per i loro figli. Invece di spendere risorse per Frontex</w:t>
      </w:r>
    </w:p>
    <w:p w:rsidR="00A51AD9" w:rsidRDefault="00A51AD9">
      <w:pPr>
        <w:spacing w:line="1" w:lineRule="exact"/>
        <w:rPr>
          <w:sz w:val="24"/>
          <w:szCs w:val="24"/>
        </w:rPr>
      </w:pPr>
    </w:p>
    <w:p w:rsidR="00A51AD9" w:rsidRDefault="004E5A3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e</w:t>
      </w:r>
      <w:r w:rsidR="005F24E7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costruire muri ai confini, la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SE</w:t>
      </w:r>
      <w:r w:rsidR="009360CD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sostiene una politica europea attiva basata sulla solidarietà tra gli Stati membri.</w:t>
      </w:r>
    </w:p>
    <w:p w:rsidR="00A51AD9" w:rsidRDefault="00A51AD9">
      <w:pPr>
        <w:spacing w:line="109" w:lineRule="exact"/>
        <w:rPr>
          <w:sz w:val="24"/>
          <w:szCs w:val="24"/>
        </w:rPr>
      </w:pPr>
    </w:p>
    <w:p w:rsidR="00A51AD9" w:rsidRPr="004E5A3D" w:rsidRDefault="009360CD" w:rsidP="004E5A3D">
      <w:pPr>
        <w:rPr>
          <w:rFonts w:ascii="Arial" w:eastAsia="Arial" w:hAnsi="Arial" w:cs="Arial"/>
          <w:b/>
          <w:bCs/>
          <w:i/>
          <w:iCs/>
          <w:sz w:val="17"/>
          <w:szCs w:val="17"/>
        </w:rPr>
      </w:pPr>
      <w:r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>Contro le élite</w:t>
      </w:r>
      <w:r w:rsidR="004E5A3D">
        <w:rPr>
          <w:rFonts w:ascii="Arial" w:eastAsia="Arial" w:hAnsi="Arial" w:cs="Arial"/>
          <w:b/>
          <w:bCs/>
          <w:i/>
          <w:iCs/>
          <w:sz w:val="17"/>
          <w:szCs w:val="17"/>
        </w:rPr>
        <w:t>s</w:t>
      </w:r>
      <w:r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 politiche dell'UE che rivelano il loro volto crudele e indi</w:t>
      </w:r>
      <w:r w:rsidR="005F24E7">
        <w:rPr>
          <w:rFonts w:ascii="Arial" w:eastAsia="Arial" w:hAnsi="Arial" w:cs="Arial"/>
          <w:b/>
          <w:bCs/>
          <w:i/>
          <w:iCs/>
          <w:sz w:val="17"/>
          <w:szCs w:val="17"/>
        </w:rPr>
        <w:t>fferente nei confronti dei</w:t>
      </w:r>
      <w:r w:rsidR="004E5A3D"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 più vulnerabili</w:t>
      </w:r>
      <w:r w:rsidR="005F24E7">
        <w:rPr>
          <w:rFonts w:ascii="Arial" w:eastAsia="Arial" w:hAnsi="Arial" w:cs="Arial"/>
          <w:b/>
          <w:bCs/>
          <w:i/>
          <w:iCs/>
          <w:sz w:val="17"/>
          <w:szCs w:val="17"/>
        </w:rPr>
        <w:t>, ostile e indifferente, il Partito della Sinistra Europea</w:t>
      </w:r>
      <w:r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 sta</w:t>
      </w:r>
      <w:r w:rsidR="004E5A3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 dalla parte di </w:t>
      </w:r>
      <w:r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 tutti</w:t>
      </w:r>
      <w:r w:rsidR="005F24E7">
        <w:rPr>
          <w:rFonts w:ascii="Arial" w:eastAsia="Arial" w:hAnsi="Arial" w:cs="Arial"/>
          <w:b/>
          <w:bCs/>
          <w:i/>
          <w:iCs/>
          <w:sz w:val="17"/>
          <w:szCs w:val="17"/>
        </w:rPr>
        <w:t>/e i/le</w:t>
      </w:r>
      <w:r w:rsidR="004E5A3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 </w:t>
      </w:r>
      <w:r w:rsidR="005F24E7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rifugiati/e </w:t>
      </w:r>
      <w:proofErr w:type="spellStart"/>
      <w:r w:rsidR="005F24E7">
        <w:rPr>
          <w:rFonts w:ascii="Arial" w:eastAsia="Arial" w:hAnsi="Arial" w:cs="Arial"/>
          <w:b/>
          <w:bCs/>
          <w:i/>
          <w:iCs/>
          <w:sz w:val="17"/>
          <w:szCs w:val="17"/>
        </w:rPr>
        <w:t>e</w:t>
      </w:r>
      <w:proofErr w:type="spellEnd"/>
      <w:r w:rsidR="004E5A3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 richiedenti </w:t>
      </w:r>
      <w:r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asilo </w:t>
      </w:r>
      <w:r w:rsidR="004E5A3D">
        <w:rPr>
          <w:rFonts w:ascii="Arial" w:eastAsia="Arial" w:hAnsi="Arial" w:cs="Arial"/>
          <w:b/>
          <w:bCs/>
          <w:i/>
          <w:iCs/>
          <w:sz w:val="17"/>
          <w:szCs w:val="17"/>
        </w:rPr>
        <w:t>alle frontiere dell'Europa, e di</w:t>
      </w:r>
      <w:r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 tutti</w:t>
      </w:r>
      <w:r w:rsidR="004E5A3D">
        <w:rPr>
          <w:rFonts w:ascii="Arial" w:eastAsia="Arial" w:hAnsi="Arial" w:cs="Arial"/>
          <w:b/>
          <w:bCs/>
          <w:i/>
          <w:iCs/>
          <w:sz w:val="17"/>
          <w:szCs w:val="17"/>
        </w:rPr>
        <w:t>. e  coloro che attualmente lottan</w:t>
      </w:r>
      <w:r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>o per esercitare i loro diritti umani fondamenta</w:t>
      </w:r>
      <w:bookmarkStart w:id="1" w:name="_GoBack"/>
      <w:bookmarkEnd w:id="1"/>
      <w:r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>li di lavoro equo e dignità all'interno della Fortezza Europa."</w:t>
      </w:r>
    </w:p>
    <w:p w:rsidR="00A51AD9" w:rsidRPr="004E5A3D" w:rsidRDefault="00A51AD9">
      <w:pPr>
        <w:spacing w:line="1" w:lineRule="exact"/>
        <w:rPr>
          <w:rFonts w:ascii="Arial" w:eastAsia="Arial" w:hAnsi="Arial" w:cs="Arial"/>
          <w:b/>
          <w:bCs/>
          <w:i/>
          <w:iCs/>
          <w:sz w:val="17"/>
          <w:szCs w:val="17"/>
        </w:rPr>
      </w:pPr>
    </w:p>
    <w:p w:rsidR="00A51AD9" w:rsidRPr="004E5A3D" w:rsidRDefault="009360CD">
      <w:pPr>
        <w:ind w:left="7780"/>
        <w:rPr>
          <w:rFonts w:ascii="Arial" w:eastAsia="Arial" w:hAnsi="Arial" w:cs="Arial"/>
          <w:b/>
          <w:bCs/>
          <w:i/>
          <w:iCs/>
          <w:sz w:val="17"/>
          <w:szCs w:val="17"/>
        </w:rPr>
      </w:pPr>
      <w:r w:rsidRPr="004E5A3D">
        <w:rPr>
          <w:rFonts w:ascii="Arial" w:eastAsia="Arial" w:hAnsi="Arial" w:cs="Arial"/>
          <w:b/>
          <w:bCs/>
          <w:i/>
          <w:iCs/>
          <w:sz w:val="17"/>
          <w:szCs w:val="17"/>
        </w:rPr>
        <w:t>Heinz Bierbaum, presidente di EL</w:t>
      </w:r>
    </w:p>
    <w:p w:rsidR="00A51AD9" w:rsidRPr="004E5A3D" w:rsidRDefault="009360CD">
      <w:pPr>
        <w:spacing w:line="20" w:lineRule="exact"/>
        <w:rPr>
          <w:rFonts w:ascii="Arial" w:eastAsia="Arial" w:hAnsi="Arial" w:cs="Arial"/>
          <w:b/>
          <w:bCs/>
          <w:i/>
          <w:iCs/>
          <w:sz w:val="17"/>
          <w:szCs w:val="17"/>
        </w:rPr>
      </w:pPr>
      <w:r w:rsidRPr="004E5A3D">
        <w:rPr>
          <w:rFonts w:ascii="Arial" w:eastAsia="Arial" w:hAnsi="Arial" w:cs="Arial"/>
          <w:b/>
          <w:bCs/>
          <w:i/>
          <w:iCs/>
          <w:noProof/>
          <w:sz w:val="17"/>
          <w:szCs w:val="17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88265</wp:posOffset>
            </wp:positionV>
            <wp:extent cx="6927215" cy="11944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15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Pr="004E5A3D" w:rsidRDefault="00A51AD9">
      <w:pPr>
        <w:spacing w:line="367" w:lineRule="exact"/>
        <w:rPr>
          <w:rFonts w:ascii="Arial" w:eastAsia="Arial" w:hAnsi="Arial" w:cs="Arial"/>
          <w:b/>
          <w:bCs/>
          <w:i/>
          <w:iCs/>
          <w:sz w:val="17"/>
          <w:szCs w:val="17"/>
        </w:rPr>
      </w:pPr>
    </w:p>
    <w:p w:rsidR="00A51AD9" w:rsidRDefault="009360C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In questo numero troverai:</w:t>
      </w:r>
    </w:p>
    <w:p w:rsidR="00A51AD9" w:rsidRDefault="00A51AD9">
      <w:pPr>
        <w:spacing w:line="66" w:lineRule="exact"/>
        <w:rPr>
          <w:sz w:val="24"/>
          <w:szCs w:val="24"/>
        </w:rPr>
      </w:pPr>
    </w:p>
    <w:p w:rsidR="00A51AD9" w:rsidRDefault="009360CD">
      <w:pPr>
        <w:numPr>
          <w:ilvl w:val="0"/>
          <w:numId w:val="1"/>
        </w:numPr>
        <w:tabs>
          <w:tab w:val="left" w:pos="580"/>
        </w:tabs>
        <w:ind w:left="580" w:hanging="26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</w:t>
      </w:r>
      <w:r w:rsidR="00852B29">
        <w:rPr>
          <w:rFonts w:ascii="Arial" w:eastAsia="Arial" w:hAnsi="Arial" w:cs="Arial"/>
          <w:b/>
          <w:bCs/>
          <w:sz w:val="18"/>
          <w:szCs w:val="18"/>
        </w:rPr>
        <w:t>lcune delle nostre attività e comunicazioni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su vari argomenti;</w:t>
      </w:r>
    </w:p>
    <w:p w:rsidR="00A51AD9" w:rsidRDefault="00A51AD9">
      <w:pPr>
        <w:spacing w:line="32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A51AD9" w:rsidRDefault="009360CD">
      <w:pPr>
        <w:numPr>
          <w:ilvl w:val="0"/>
          <w:numId w:val="1"/>
        </w:numPr>
        <w:tabs>
          <w:tab w:val="left" w:pos="580"/>
        </w:tabs>
        <w:ind w:left="580" w:hanging="26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alcuni deg</w:t>
      </w:r>
      <w:r w:rsidR="00852B29">
        <w:rPr>
          <w:rFonts w:ascii="Arial" w:eastAsia="Arial" w:hAnsi="Arial" w:cs="Arial"/>
          <w:b/>
          <w:bCs/>
          <w:sz w:val="19"/>
          <w:szCs w:val="19"/>
        </w:rPr>
        <w:t>li incontri online interni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ed eventi pubblici</w:t>
      </w:r>
      <w:r w:rsidR="005F24E7">
        <w:rPr>
          <w:rFonts w:ascii="Arial" w:eastAsia="Arial" w:hAnsi="Arial" w:cs="Arial"/>
          <w:b/>
          <w:bCs/>
          <w:sz w:val="19"/>
          <w:szCs w:val="19"/>
        </w:rPr>
        <w:t xml:space="preserve"> della </w:t>
      </w:r>
      <w:r w:rsidR="00852B29">
        <w:rPr>
          <w:rFonts w:ascii="Arial" w:eastAsia="Arial" w:hAnsi="Arial" w:cs="Arial"/>
          <w:b/>
          <w:bCs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(passati e futuri).</w:t>
      </w:r>
    </w:p>
    <w:p w:rsidR="00A51AD9" w:rsidRDefault="009360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104775</wp:posOffset>
            </wp:positionV>
            <wp:extent cx="5111750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Default="00A51AD9">
      <w:pPr>
        <w:spacing w:line="200" w:lineRule="exact"/>
        <w:rPr>
          <w:sz w:val="24"/>
          <w:szCs w:val="24"/>
        </w:rPr>
      </w:pPr>
    </w:p>
    <w:p w:rsidR="00A51AD9" w:rsidRDefault="00A51AD9">
      <w:pPr>
        <w:spacing w:line="263" w:lineRule="exact"/>
        <w:rPr>
          <w:sz w:val="24"/>
          <w:szCs w:val="24"/>
        </w:rPr>
      </w:pPr>
    </w:p>
    <w:p w:rsidR="00A51AD9" w:rsidRDefault="009360C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2E5A"/>
          <w:sz w:val="21"/>
          <w:szCs w:val="21"/>
        </w:rPr>
        <w:t>In solidariet</w:t>
      </w:r>
      <w:r w:rsidR="00F00130">
        <w:rPr>
          <w:rFonts w:ascii="Arial" w:eastAsia="Arial" w:hAnsi="Arial" w:cs="Arial"/>
          <w:b/>
          <w:bCs/>
          <w:color w:val="352E5A"/>
          <w:sz w:val="21"/>
          <w:szCs w:val="21"/>
        </w:rPr>
        <w:t>à con i migranti “senza-documenti”</w:t>
      </w:r>
      <w:r w:rsidR="000B0369">
        <w:rPr>
          <w:rFonts w:ascii="Arial" w:eastAsia="Arial" w:hAnsi="Arial" w:cs="Arial"/>
          <w:b/>
          <w:bCs/>
          <w:color w:val="352E5A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52E5A"/>
          <w:sz w:val="21"/>
          <w:szCs w:val="21"/>
        </w:rPr>
        <w:t xml:space="preserve"> in Belgio</w:t>
      </w:r>
    </w:p>
    <w:p w:rsidR="00A51AD9" w:rsidRDefault="00A51AD9">
      <w:pPr>
        <w:spacing w:line="220" w:lineRule="exact"/>
        <w:rPr>
          <w:sz w:val="24"/>
          <w:szCs w:val="24"/>
        </w:rPr>
      </w:pPr>
    </w:p>
    <w:p w:rsidR="00A51AD9" w:rsidRPr="00C8489A" w:rsidRDefault="000B0369" w:rsidP="000B0369">
      <w:pPr>
        <w:rPr>
          <w:rFonts w:ascii="Arial" w:eastAsia="Arial" w:hAnsi="Arial" w:cs="Arial"/>
          <w:bCs/>
          <w:i/>
          <w:sz w:val="18"/>
          <w:szCs w:val="18"/>
        </w:rPr>
      </w:pPr>
      <w:r w:rsidRPr="00D45BB2"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                                                                                                 </w:t>
      </w:r>
      <w:r w:rsidRPr="00C8489A">
        <w:rPr>
          <w:rFonts w:ascii="Arial" w:eastAsia="Arial" w:hAnsi="Arial" w:cs="Arial"/>
          <w:bCs/>
          <w:i/>
          <w:sz w:val="18"/>
          <w:szCs w:val="18"/>
        </w:rPr>
        <w:t xml:space="preserve">trovate il nostro testo </w:t>
      </w:r>
      <w:r w:rsidR="009360CD" w:rsidRPr="00C8489A">
        <w:rPr>
          <w:rFonts w:ascii="Arial" w:eastAsia="Arial" w:hAnsi="Arial" w:cs="Arial"/>
          <w:bCs/>
          <w:i/>
          <w:sz w:val="18"/>
          <w:szCs w:val="18"/>
        </w:rPr>
        <w:t xml:space="preserve"> a sostegno degli scioperi qui</w:t>
      </w:r>
      <w:r w:rsidRPr="00C8489A">
        <w:rPr>
          <w:rFonts w:ascii="Arial" w:eastAsia="Arial" w:hAnsi="Arial" w:cs="Arial"/>
          <w:bCs/>
          <w:i/>
          <w:sz w:val="18"/>
          <w:szCs w:val="18"/>
        </w:rPr>
        <w:t xml:space="preserve">  </w:t>
      </w:r>
      <w:r w:rsidR="009360CD" w:rsidRPr="00C8489A">
        <w:rPr>
          <w:rFonts w:ascii="Arial" w:eastAsia="Arial" w:hAnsi="Arial" w:cs="Arial"/>
          <w:bCs/>
          <w:i/>
          <w:sz w:val="18"/>
          <w:szCs w:val="18"/>
        </w:rPr>
        <w:t>(in EN e FR) e qui</w:t>
      </w:r>
      <w:r w:rsidR="003433CB">
        <w:rPr>
          <w:rFonts w:ascii="Arial" w:eastAsia="Arial" w:hAnsi="Arial" w:cs="Arial"/>
          <w:bCs/>
          <w:i/>
          <w:sz w:val="18"/>
          <w:szCs w:val="18"/>
        </w:rPr>
        <w:t xml:space="preserve"> </w:t>
      </w:r>
      <w:r w:rsidR="009360CD" w:rsidRPr="00C8489A">
        <w:rPr>
          <w:rFonts w:ascii="Arial" w:eastAsia="Arial" w:hAnsi="Arial" w:cs="Arial"/>
          <w:bCs/>
          <w:i/>
          <w:sz w:val="18"/>
          <w:szCs w:val="18"/>
        </w:rPr>
        <w:t>(in EN)</w:t>
      </w:r>
    </w:p>
    <w:p w:rsidR="00A51AD9" w:rsidRPr="00C8489A" w:rsidRDefault="009360CD">
      <w:pPr>
        <w:spacing w:line="20" w:lineRule="exact"/>
        <w:rPr>
          <w:rFonts w:ascii="Arial" w:eastAsia="Arial" w:hAnsi="Arial" w:cs="Arial"/>
          <w:bCs/>
          <w:i/>
          <w:sz w:val="18"/>
          <w:szCs w:val="18"/>
        </w:rPr>
      </w:pPr>
      <w:r w:rsidRPr="00C8489A">
        <w:rPr>
          <w:rFonts w:ascii="Arial" w:eastAsia="Arial" w:hAnsi="Arial" w:cs="Arial"/>
          <w:bCs/>
          <w:i/>
          <w:noProof/>
          <w:sz w:val="18"/>
          <w:szCs w:val="18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-29210</wp:posOffset>
            </wp:positionV>
            <wp:extent cx="2429510" cy="13665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36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Pr="00C8489A" w:rsidRDefault="00A51AD9">
      <w:pPr>
        <w:spacing w:line="201" w:lineRule="exact"/>
        <w:rPr>
          <w:rFonts w:ascii="Arial" w:eastAsia="Arial" w:hAnsi="Arial" w:cs="Arial"/>
          <w:bCs/>
          <w:i/>
          <w:sz w:val="18"/>
          <w:szCs w:val="18"/>
        </w:rPr>
      </w:pPr>
    </w:p>
    <w:p w:rsidR="00A51AD9" w:rsidRPr="00D45BB2" w:rsidRDefault="009360CD">
      <w:pPr>
        <w:spacing w:line="420" w:lineRule="auto"/>
        <w:ind w:left="4040" w:right="220" w:firstLine="60"/>
        <w:rPr>
          <w:rFonts w:ascii="Arial" w:eastAsia="Arial" w:hAnsi="Arial" w:cs="Arial"/>
          <w:b/>
          <w:bCs/>
          <w:sz w:val="18"/>
          <w:szCs w:val="18"/>
        </w:rPr>
      </w:pPr>
      <w:r w:rsidRPr="00D45BB2">
        <w:rPr>
          <w:rFonts w:ascii="Arial" w:eastAsia="Arial" w:hAnsi="Arial" w:cs="Arial"/>
          <w:b/>
          <w:bCs/>
          <w:sz w:val="18"/>
          <w:szCs w:val="18"/>
        </w:rPr>
        <w:t>Dopo quasi due mesi, i migranti che vivevano nella chi</w:t>
      </w:r>
      <w:r w:rsidR="00C8489A">
        <w:rPr>
          <w:rFonts w:ascii="Arial" w:eastAsia="Arial" w:hAnsi="Arial" w:cs="Arial"/>
          <w:b/>
          <w:bCs/>
          <w:sz w:val="18"/>
          <w:szCs w:val="18"/>
        </w:rPr>
        <w:t xml:space="preserve">esa di San Giovanni Battista di </w:t>
      </w:r>
      <w:proofErr w:type="spellStart"/>
      <w:r w:rsidRPr="00D45BB2">
        <w:rPr>
          <w:rFonts w:ascii="Arial" w:eastAsia="Arial" w:hAnsi="Arial" w:cs="Arial"/>
          <w:b/>
          <w:bCs/>
          <w:sz w:val="18"/>
          <w:szCs w:val="18"/>
        </w:rPr>
        <w:t>Béguinage</w:t>
      </w:r>
      <w:proofErr w:type="spellEnd"/>
      <w:r w:rsidRPr="00D45BB2">
        <w:rPr>
          <w:rFonts w:ascii="Arial" w:eastAsia="Arial" w:hAnsi="Arial" w:cs="Arial"/>
          <w:b/>
          <w:bCs/>
          <w:sz w:val="18"/>
          <w:szCs w:val="18"/>
        </w:rPr>
        <w:t xml:space="preserve"> nel centro di Bruxelles hanno interrotto lo sciopero della fame. Ribadiamo il nostro sostegno alla loro lotta per il riconoscimento dei loro diritti e della loro dignità.</w:t>
      </w:r>
    </w:p>
    <w:p w:rsidR="00A51AD9" w:rsidRPr="00D45BB2" w:rsidRDefault="00A51AD9">
      <w:pPr>
        <w:spacing w:line="163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A51AD9" w:rsidRDefault="009360CD">
      <w:pPr>
        <w:spacing w:line="345" w:lineRule="auto"/>
        <w:ind w:left="4000" w:right="120" w:firstLine="9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Sebbene questa battaglia sia stata vinta, </w:t>
      </w:r>
      <w:r w:rsidR="000B0369">
        <w:rPr>
          <w:rFonts w:ascii="Arial" w:eastAsia="Arial" w:hAnsi="Arial" w:cs="Arial"/>
          <w:b/>
          <w:bCs/>
          <w:sz w:val="18"/>
          <w:szCs w:val="18"/>
        </w:rPr>
        <w:t xml:space="preserve">rimarremo vigili perché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il governo onori le sue promesse, in modo che il degrado della loro esistenza finisca una volta per tutte.</w:t>
      </w:r>
    </w:p>
    <w:p w:rsidR="00A51AD9" w:rsidRDefault="00A51AD9">
      <w:pPr>
        <w:spacing w:line="182" w:lineRule="exact"/>
        <w:rPr>
          <w:sz w:val="24"/>
          <w:szCs w:val="24"/>
        </w:rPr>
      </w:pPr>
    </w:p>
    <w:p w:rsidR="00A51AD9" w:rsidRDefault="00D45BB2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2E5A"/>
          <w:sz w:val="23"/>
          <w:szCs w:val="23"/>
        </w:rPr>
        <w:t>Risoluzione del gruppo di lavoro Femminismo del</w:t>
      </w:r>
      <w:r w:rsidR="005F24E7"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la </w:t>
      </w:r>
      <w:r>
        <w:rPr>
          <w:rFonts w:ascii="Arial" w:eastAsia="Arial" w:hAnsi="Arial" w:cs="Arial"/>
          <w:b/>
          <w:bCs/>
          <w:color w:val="352E5A"/>
          <w:sz w:val="23"/>
          <w:szCs w:val="23"/>
        </w:rPr>
        <w:t>SE</w:t>
      </w:r>
    </w:p>
    <w:p w:rsidR="00A51AD9" w:rsidRDefault="00A51AD9">
      <w:pPr>
        <w:spacing w:line="182" w:lineRule="exact"/>
        <w:rPr>
          <w:sz w:val="24"/>
          <w:szCs w:val="24"/>
        </w:rPr>
      </w:pPr>
    </w:p>
    <w:p w:rsidR="00A51AD9" w:rsidRDefault="00C8489A">
      <w:pPr>
        <w:ind w:left="73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3"/>
          <w:szCs w:val="13"/>
        </w:rPr>
        <w:t xml:space="preserve"> trovat</w:t>
      </w:r>
      <w:r w:rsidR="009360CD">
        <w:rPr>
          <w:rFonts w:ascii="Arial" w:eastAsia="Arial" w:hAnsi="Arial" w:cs="Arial"/>
          <w:b/>
          <w:bCs/>
          <w:i/>
          <w:iCs/>
          <w:sz w:val="13"/>
          <w:szCs w:val="13"/>
        </w:rPr>
        <w:t xml:space="preserve">e il testo completo (in EN e FR) </w:t>
      </w:r>
      <w:r w:rsidR="009360CD">
        <w:rPr>
          <w:rFonts w:ascii="Arial" w:eastAsia="Arial" w:hAnsi="Arial" w:cs="Arial"/>
          <w:b/>
          <w:bCs/>
          <w:i/>
          <w:iCs/>
          <w:color w:val="0000FF"/>
          <w:sz w:val="13"/>
          <w:szCs w:val="13"/>
          <w:u w:val="single"/>
        </w:rPr>
        <w:t>qui</w:t>
      </w:r>
    </w:p>
    <w:p w:rsidR="00A51AD9" w:rsidRDefault="00A51AD9">
      <w:pPr>
        <w:spacing w:line="186" w:lineRule="exact"/>
        <w:rPr>
          <w:sz w:val="24"/>
          <w:szCs w:val="24"/>
        </w:rPr>
      </w:pPr>
    </w:p>
    <w:p w:rsidR="00A51AD9" w:rsidRDefault="009360CD">
      <w:pPr>
        <w:spacing w:line="314" w:lineRule="auto"/>
        <w:ind w:firstLine="9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La lotta per la solidarietà e la pace sono due valori intrinseci nella lotta contro il sistema neoliberista e patriarcale. E da questo punto di vista n</w:t>
      </w:r>
      <w:r w:rsidR="00C8489A">
        <w:rPr>
          <w:rFonts w:ascii="Arial" w:eastAsia="Arial" w:hAnsi="Arial" w:cs="Arial"/>
          <w:b/>
          <w:bCs/>
          <w:sz w:val="19"/>
          <w:szCs w:val="19"/>
        </w:rPr>
        <w:t>oi,</w:t>
      </w:r>
      <w:r w:rsidR="005C24EF">
        <w:rPr>
          <w:rFonts w:ascii="Arial" w:eastAsia="Arial" w:hAnsi="Arial" w:cs="Arial"/>
          <w:b/>
          <w:bCs/>
          <w:sz w:val="19"/>
          <w:szCs w:val="19"/>
        </w:rPr>
        <w:t xml:space="preserve"> le </w:t>
      </w:r>
      <w:r w:rsidR="005F24E7">
        <w:rPr>
          <w:rFonts w:ascii="Arial" w:eastAsia="Arial" w:hAnsi="Arial" w:cs="Arial"/>
          <w:b/>
          <w:bCs/>
          <w:sz w:val="19"/>
          <w:szCs w:val="19"/>
        </w:rPr>
        <w:t xml:space="preserve">femministe dei partiti della </w:t>
      </w:r>
      <w:r w:rsidR="00C8489A">
        <w:rPr>
          <w:rFonts w:ascii="Arial" w:eastAsia="Arial" w:hAnsi="Arial" w:cs="Arial"/>
          <w:b/>
          <w:bCs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, non possiamo pensare al femminismo se non è anche antimperialista. L'imperialismo funziona come il patriarcato, è il dominio e la sottomissione dei più vulnerabili, e di fronte alle ribellioni, il sistema imperialista risponde con la violenza per continuare a soggiogarli. Chiediamo un'Europa che rispetti la libertà e la sovranità de</w:t>
      </w:r>
      <w:r w:rsidR="00781308">
        <w:rPr>
          <w:rFonts w:ascii="Arial" w:eastAsia="Arial" w:hAnsi="Arial" w:cs="Arial"/>
          <w:b/>
          <w:bCs/>
          <w:sz w:val="19"/>
          <w:szCs w:val="19"/>
        </w:rPr>
        <w:t>i popoli. Un'Europa che sostenga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il disarmo e la pace.</w:t>
      </w:r>
    </w:p>
    <w:p w:rsidR="00A51AD9" w:rsidRDefault="00A51AD9">
      <w:pPr>
        <w:spacing w:line="203" w:lineRule="exact"/>
        <w:rPr>
          <w:sz w:val="24"/>
          <w:szCs w:val="24"/>
        </w:rPr>
      </w:pPr>
    </w:p>
    <w:p w:rsidR="00A51AD9" w:rsidRDefault="005F24E7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2E5A"/>
          <w:sz w:val="23"/>
          <w:szCs w:val="23"/>
        </w:rPr>
        <w:t>Il Partito della Sinistra Europea</w:t>
      </w:r>
      <w:r w:rsidR="009360CD"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 chiede ancora una volta la fine del blocco contro Cuba</w:t>
      </w:r>
    </w:p>
    <w:p w:rsidR="00A51AD9" w:rsidRDefault="00A51AD9">
      <w:pPr>
        <w:spacing w:line="240" w:lineRule="exact"/>
        <w:rPr>
          <w:sz w:val="24"/>
          <w:szCs w:val="24"/>
        </w:rPr>
      </w:pPr>
    </w:p>
    <w:p w:rsidR="00A51AD9" w:rsidRDefault="005C24EF">
      <w:pPr>
        <w:ind w:left="70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3"/>
          <w:szCs w:val="13"/>
        </w:rPr>
        <w:t>trovat</w:t>
      </w:r>
      <w:r w:rsidR="009360CD">
        <w:rPr>
          <w:rFonts w:ascii="Arial" w:eastAsia="Arial" w:hAnsi="Arial" w:cs="Arial"/>
          <w:b/>
          <w:bCs/>
          <w:i/>
          <w:iCs/>
          <w:sz w:val="13"/>
          <w:szCs w:val="13"/>
        </w:rPr>
        <w:t xml:space="preserve">e il testo completo (in EN, FR e ES) </w:t>
      </w:r>
      <w:r w:rsidR="009360CD">
        <w:rPr>
          <w:rFonts w:ascii="Arial" w:eastAsia="Arial" w:hAnsi="Arial" w:cs="Arial"/>
          <w:b/>
          <w:bCs/>
          <w:i/>
          <w:iCs/>
          <w:color w:val="0000FF"/>
          <w:sz w:val="13"/>
          <w:szCs w:val="13"/>
          <w:u w:val="single"/>
        </w:rPr>
        <w:t>qui</w:t>
      </w:r>
    </w:p>
    <w:p w:rsidR="00A51AD9" w:rsidRDefault="00A51AD9">
      <w:pPr>
        <w:spacing w:line="197" w:lineRule="exact"/>
        <w:rPr>
          <w:sz w:val="24"/>
          <w:szCs w:val="24"/>
        </w:rPr>
      </w:pPr>
    </w:p>
    <w:p w:rsidR="00A51AD9" w:rsidRDefault="009360CD">
      <w:pPr>
        <w:spacing w:line="323" w:lineRule="auto"/>
        <w:ind w:right="60" w:firstLine="9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L'ONU lo scorso giugno, ha votato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in massa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contro l'embargo, con soli due voti contrari, Usa e Israele. Questo è il 29° voto che ha avuto luogo alle Nazioni Unite contro il blocco, finora nulla è stato fatto contro la sua revoca.</w:t>
      </w:r>
    </w:p>
    <w:p w:rsidR="00A51AD9" w:rsidRDefault="00A51AD9">
      <w:pPr>
        <w:spacing w:line="1" w:lineRule="exact"/>
        <w:rPr>
          <w:sz w:val="24"/>
          <w:szCs w:val="24"/>
        </w:rPr>
      </w:pPr>
    </w:p>
    <w:p w:rsidR="00A51AD9" w:rsidRDefault="009360CD">
      <w:pPr>
        <w:spacing w:line="397" w:lineRule="auto"/>
        <w:ind w:right="380" w:firstLine="9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 w:rsidR="005F24E7"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La </w:t>
      </w:r>
      <w:r w:rsidR="005C24EF">
        <w:rPr>
          <w:rFonts w:ascii="Arial" w:eastAsia="Arial" w:hAnsi="Arial" w:cs="Arial"/>
          <w:b/>
          <w:bCs/>
          <w:color w:val="352E5A"/>
          <w:sz w:val="23"/>
          <w:szCs w:val="23"/>
        </w:rPr>
        <w:t>SE</w:t>
      </w:r>
      <w:r w:rsidR="005C24EF"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 w:rsidRPr="005C24EF">
        <w:rPr>
          <w:rFonts w:ascii="Arial" w:eastAsia="Arial" w:hAnsi="Arial" w:cs="Arial"/>
          <w:b/>
          <w:bCs/>
          <w:sz w:val="18"/>
          <w:szCs w:val="18"/>
        </w:rPr>
        <w:t>chiede la sua eliminazione immediata, essendo questo blocco criminale il problema principale contro la salute il ritorno alla normalità della popolazione cubana</w:t>
      </w:r>
      <w:r>
        <w:rPr>
          <w:rFonts w:ascii="Arial" w:eastAsia="Arial" w:hAnsi="Arial" w:cs="Arial"/>
          <w:b/>
          <w:bCs/>
          <w:sz w:val="17"/>
          <w:szCs w:val="17"/>
        </w:rPr>
        <w:t>.</w:t>
      </w:r>
    </w:p>
    <w:p w:rsidR="00A51AD9" w:rsidRDefault="00A51AD9">
      <w:pPr>
        <w:spacing w:line="144" w:lineRule="exact"/>
        <w:rPr>
          <w:sz w:val="24"/>
          <w:szCs w:val="24"/>
        </w:rPr>
      </w:pPr>
    </w:p>
    <w:p w:rsidR="00A51AD9" w:rsidRDefault="005F24E7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2E5A"/>
          <w:sz w:val="23"/>
          <w:szCs w:val="23"/>
        </w:rPr>
        <w:t>La S</w:t>
      </w:r>
      <w:r w:rsidR="006510F2">
        <w:rPr>
          <w:rFonts w:ascii="Arial" w:eastAsia="Arial" w:hAnsi="Arial" w:cs="Arial"/>
          <w:b/>
          <w:bCs/>
          <w:color w:val="352E5A"/>
          <w:sz w:val="23"/>
          <w:szCs w:val="23"/>
        </w:rPr>
        <w:t>E</w:t>
      </w:r>
      <w:r w:rsidR="003433CB"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 esprime</w:t>
      </w:r>
      <w:r w:rsidR="009360CD"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 il suo sostegno al presidente del Perù Pedro Castillo</w:t>
      </w:r>
    </w:p>
    <w:p w:rsidR="00A51AD9" w:rsidRDefault="00A51AD9">
      <w:pPr>
        <w:spacing w:line="240" w:lineRule="exact"/>
        <w:rPr>
          <w:sz w:val="24"/>
          <w:szCs w:val="24"/>
        </w:rPr>
      </w:pPr>
    </w:p>
    <w:p w:rsidR="00A51AD9" w:rsidRDefault="00AB1B97">
      <w:pPr>
        <w:ind w:left="520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3"/>
          <w:szCs w:val="13"/>
        </w:rPr>
        <w:t>trovat</w:t>
      </w:r>
      <w:r w:rsidR="009360CD">
        <w:rPr>
          <w:rFonts w:ascii="Arial" w:eastAsia="Arial" w:hAnsi="Arial" w:cs="Arial"/>
          <w:b/>
          <w:bCs/>
          <w:i/>
          <w:iCs/>
          <w:sz w:val="13"/>
          <w:szCs w:val="13"/>
        </w:rPr>
        <w:t xml:space="preserve">e </w:t>
      </w:r>
      <w:r>
        <w:rPr>
          <w:rFonts w:ascii="Arial" w:eastAsia="Arial" w:hAnsi="Arial" w:cs="Arial"/>
          <w:b/>
          <w:bCs/>
          <w:i/>
          <w:iCs/>
          <w:sz w:val="13"/>
          <w:szCs w:val="13"/>
        </w:rPr>
        <w:t xml:space="preserve">il testo completo del nostro comunicato </w:t>
      </w:r>
      <w:r w:rsidR="009360CD">
        <w:rPr>
          <w:rFonts w:ascii="Arial" w:eastAsia="Arial" w:hAnsi="Arial" w:cs="Arial"/>
          <w:b/>
          <w:bCs/>
          <w:i/>
          <w:iCs/>
          <w:sz w:val="13"/>
          <w:szCs w:val="13"/>
        </w:rPr>
        <w:t xml:space="preserve">sull'argomento (in EN, FR e ES) </w:t>
      </w:r>
      <w:r w:rsidR="009360CD">
        <w:rPr>
          <w:rFonts w:ascii="Arial" w:eastAsia="Arial" w:hAnsi="Arial" w:cs="Arial"/>
          <w:b/>
          <w:bCs/>
          <w:i/>
          <w:iCs/>
          <w:color w:val="0000FF"/>
          <w:sz w:val="13"/>
          <w:szCs w:val="13"/>
          <w:u w:val="single"/>
        </w:rPr>
        <w:t>qui</w:t>
      </w:r>
    </w:p>
    <w:p w:rsidR="00A51AD9" w:rsidRDefault="00A51AD9">
      <w:pPr>
        <w:sectPr w:rsidR="00A51AD9">
          <w:pgSz w:w="11900" w:h="16840"/>
          <w:pgMar w:top="816" w:right="640" w:bottom="688" w:left="480" w:header="0" w:footer="0" w:gutter="0"/>
          <w:cols w:space="720" w:equalWidth="0">
            <w:col w:w="10780"/>
          </w:cols>
        </w:sectPr>
      </w:pPr>
    </w:p>
    <w:p w:rsidR="00A51AD9" w:rsidRDefault="00A51AD9">
      <w:pPr>
        <w:spacing w:line="223" w:lineRule="exact"/>
        <w:rPr>
          <w:sz w:val="24"/>
          <w:szCs w:val="24"/>
        </w:rPr>
      </w:pPr>
    </w:p>
    <w:p w:rsidR="00A51AD9" w:rsidRPr="00AB1B97" w:rsidRDefault="009360CD">
      <w:pPr>
        <w:spacing w:line="461" w:lineRule="auto"/>
        <w:ind w:firstLine="90"/>
        <w:rPr>
          <w:rFonts w:ascii="Arial" w:eastAsia="Arial" w:hAnsi="Arial" w:cs="Arial"/>
          <w:b/>
          <w:bCs/>
          <w:sz w:val="18"/>
          <w:szCs w:val="18"/>
        </w:rPr>
      </w:pPr>
      <w:r w:rsidRPr="00AB1B97">
        <w:rPr>
          <w:rFonts w:ascii="Arial" w:eastAsia="Arial" w:hAnsi="Arial" w:cs="Arial"/>
          <w:b/>
          <w:bCs/>
          <w:sz w:val="18"/>
          <w:szCs w:val="18"/>
        </w:rPr>
        <w:t>Siamo lieti che in Perù venga finalmente riconosciuta la legittima vittoria di Pedro Castillo nonostante gli attacchi e le minacce neoliberist</w:t>
      </w:r>
      <w:r w:rsidR="00AB1B97">
        <w:rPr>
          <w:rFonts w:ascii="Arial" w:eastAsia="Arial" w:hAnsi="Arial" w:cs="Arial"/>
          <w:b/>
          <w:bCs/>
          <w:sz w:val="18"/>
          <w:szCs w:val="18"/>
        </w:rPr>
        <w:t>e</w:t>
      </w:r>
      <w:r w:rsidRPr="00AB1B97">
        <w:rPr>
          <w:rFonts w:ascii="Arial" w:eastAsia="Arial" w:hAnsi="Arial" w:cs="Arial"/>
          <w:b/>
          <w:bCs/>
          <w:sz w:val="18"/>
          <w:szCs w:val="18"/>
        </w:rPr>
        <w:t xml:space="preserve"> e neocoloniali.</w:t>
      </w:r>
      <w:r w:rsidR="00AB1B97">
        <w:rPr>
          <w:rFonts w:ascii="Arial" w:eastAsia="Arial" w:hAnsi="Arial" w:cs="Arial"/>
          <w:b/>
          <w:bCs/>
          <w:sz w:val="18"/>
          <w:szCs w:val="18"/>
        </w:rPr>
        <w:t xml:space="preserve"> Il popolo peruviano ha una grande opportunità di cambiamento</w:t>
      </w:r>
      <w:r w:rsidRPr="00AB1B97">
        <w:rPr>
          <w:rFonts w:ascii="Arial" w:eastAsia="Arial" w:hAnsi="Arial" w:cs="Arial"/>
          <w:b/>
          <w:bCs/>
          <w:sz w:val="18"/>
          <w:szCs w:val="18"/>
        </w:rPr>
        <w:t xml:space="preserve"> perché</w:t>
      </w:r>
      <w:r w:rsidR="00AB1B97">
        <w:rPr>
          <w:rFonts w:ascii="Arial" w:eastAsia="Arial" w:hAnsi="Arial" w:cs="Arial"/>
          <w:b/>
          <w:bCs/>
          <w:sz w:val="18"/>
          <w:szCs w:val="18"/>
        </w:rPr>
        <w:t xml:space="preserve"> ha vinto la democrazia. A</w:t>
      </w:r>
      <w:r w:rsidRPr="00AB1B97">
        <w:rPr>
          <w:rFonts w:ascii="Arial" w:eastAsia="Arial" w:hAnsi="Arial" w:cs="Arial"/>
          <w:b/>
          <w:bCs/>
          <w:sz w:val="18"/>
          <w:szCs w:val="18"/>
        </w:rPr>
        <w:t>vanti con le politiche per migliorare la vita delle persone!</w:t>
      </w:r>
    </w:p>
    <w:p w:rsidR="00A51AD9" w:rsidRPr="00AB1B97" w:rsidRDefault="00A51AD9">
      <w:pPr>
        <w:rPr>
          <w:rFonts w:ascii="Arial" w:eastAsia="Arial" w:hAnsi="Arial" w:cs="Arial"/>
          <w:b/>
          <w:bCs/>
          <w:sz w:val="18"/>
          <w:szCs w:val="18"/>
        </w:rPr>
        <w:sectPr w:rsidR="00A51AD9" w:rsidRPr="00AB1B97">
          <w:type w:val="continuous"/>
          <w:pgSz w:w="11900" w:h="16840"/>
          <w:pgMar w:top="816" w:right="640" w:bottom="688" w:left="480" w:header="0" w:footer="0" w:gutter="0"/>
          <w:cols w:space="720" w:equalWidth="0">
            <w:col w:w="10780"/>
          </w:cols>
        </w:sectPr>
      </w:pPr>
    </w:p>
    <w:p w:rsidR="00A51AD9" w:rsidRDefault="009360CD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color w:val="352E5A"/>
        </w:rPr>
        <w:lastRenderedPageBreak/>
        <w:t>La situazione internazionale</w:t>
      </w:r>
    </w:p>
    <w:p w:rsidR="00A51AD9" w:rsidRDefault="00A51AD9">
      <w:pPr>
        <w:spacing w:line="108" w:lineRule="exact"/>
        <w:rPr>
          <w:sz w:val="20"/>
          <w:szCs w:val="20"/>
        </w:rPr>
      </w:pPr>
    </w:p>
    <w:p w:rsidR="00A51AD9" w:rsidRDefault="009360C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0000"/>
          <w:sz w:val="17"/>
          <w:szCs w:val="17"/>
        </w:rPr>
        <w:t xml:space="preserve">Una nota di Maite </w:t>
      </w:r>
      <w:r w:rsidR="00F072D2">
        <w:rPr>
          <w:rFonts w:ascii="Arial" w:eastAsia="Arial" w:hAnsi="Arial" w:cs="Arial"/>
          <w:b/>
          <w:bCs/>
          <w:i/>
          <w:iCs/>
          <w:color w:val="FF0000"/>
          <w:sz w:val="17"/>
          <w:szCs w:val="17"/>
        </w:rPr>
        <w:t xml:space="preserve">Mola, primo vicepresidente </w:t>
      </w:r>
      <w:r w:rsidR="00F072D2" w:rsidRPr="00F072D2">
        <w:rPr>
          <w:rFonts w:ascii="Arial" w:eastAsia="Arial" w:hAnsi="Arial" w:cs="Arial"/>
          <w:b/>
          <w:bCs/>
          <w:i/>
          <w:iCs/>
          <w:color w:val="FF0000"/>
          <w:sz w:val="17"/>
          <w:szCs w:val="17"/>
        </w:rPr>
        <w:t>del PSE</w:t>
      </w:r>
      <w:r>
        <w:rPr>
          <w:rFonts w:ascii="Arial" w:eastAsia="Arial" w:hAnsi="Arial" w:cs="Arial"/>
          <w:b/>
          <w:bCs/>
          <w:i/>
          <w:iCs/>
          <w:color w:val="FF0000"/>
          <w:sz w:val="17"/>
          <w:szCs w:val="17"/>
        </w:rPr>
        <w:t>, responsabile delle relazioni internazionali</w:t>
      </w:r>
    </w:p>
    <w:p w:rsidR="00A51AD9" w:rsidRDefault="00A51AD9">
      <w:pPr>
        <w:spacing w:line="145" w:lineRule="exact"/>
        <w:rPr>
          <w:sz w:val="20"/>
          <w:szCs w:val="20"/>
        </w:rPr>
      </w:pPr>
    </w:p>
    <w:p w:rsidR="00A51AD9" w:rsidRDefault="009360CD">
      <w:pPr>
        <w:spacing w:line="375" w:lineRule="auto"/>
        <w:ind w:right="140" w:firstLine="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Il mese di luglio è stato molto complicato, con: disastri causati dalle piogge sia in Europa che in Asia, un generale aumento globale dei casi di Covid (inclusa la Cina, dove sembrava debella</w:t>
      </w:r>
      <w:r w:rsidR="00F072D2">
        <w:rPr>
          <w:rFonts w:ascii="Arial" w:eastAsia="Arial" w:hAnsi="Arial" w:cs="Arial"/>
          <w:b/>
          <w:bCs/>
          <w:sz w:val="16"/>
          <w:szCs w:val="16"/>
        </w:rPr>
        <w:t xml:space="preserve">to), attacchi neocolonialisti contro </w:t>
      </w:r>
      <w:r>
        <w:rPr>
          <w:rFonts w:ascii="Arial" w:eastAsia="Arial" w:hAnsi="Arial" w:cs="Arial"/>
          <w:b/>
          <w:bCs/>
          <w:sz w:val="16"/>
          <w:szCs w:val="16"/>
        </w:rPr>
        <w:t>Cuba e alla sua sovranità, arresti in El Salvador dei compagni dell'FSLN chiaramente per ragioni politiche, un apparente colp</w:t>
      </w:r>
      <w:r w:rsidR="003433CB">
        <w:rPr>
          <w:rFonts w:ascii="Arial" w:eastAsia="Arial" w:hAnsi="Arial" w:cs="Arial"/>
          <w:b/>
          <w:bCs/>
          <w:sz w:val="16"/>
          <w:szCs w:val="16"/>
        </w:rPr>
        <w:t xml:space="preserve">o di stato morbido in Tunisia,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migranti uccisi nel Mediterraneo in fuga da guerra e miseria. In Brasile le manifestazioni contro la disastrosa presidenza di Bolsonaro fanno finalmente vacillare il suo governo, mentre le posizioni internazionali di Biden mostrano il suo volto meno democratico e più imperialista.</w:t>
      </w:r>
    </w:p>
    <w:p w:rsidR="00A51AD9" w:rsidRDefault="00A51AD9">
      <w:pPr>
        <w:spacing w:line="189" w:lineRule="exact"/>
        <w:rPr>
          <w:sz w:val="20"/>
          <w:szCs w:val="20"/>
        </w:rPr>
      </w:pPr>
    </w:p>
    <w:p w:rsidR="00A51AD9" w:rsidRDefault="005F24E7">
      <w:pPr>
        <w:spacing w:line="319" w:lineRule="auto"/>
        <w:ind w:firstLine="86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La </w:t>
      </w:r>
      <w:r w:rsidR="00275B5B">
        <w:rPr>
          <w:rFonts w:ascii="Arial" w:eastAsia="Arial" w:hAnsi="Arial" w:cs="Arial"/>
          <w:b/>
          <w:bCs/>
          <w:color w:val="352E5A"/>
          <w:sz w:val="23"/>
          <w:szCs w:val="23"/>
        </w:rPr>
        <w:t>SE</w:t>
      </w:r>
      <w:r w:rsidR="00275B5B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è molto preoccupata</w:t>
      </w:r>
      <w:r w:rsidR="009360CD">
        <w:rPr>
          <w:rFonts w:ascii="Arial" w:eastAsia="Arial" w:hAnsi="Arial" w:cs="Arial"/>
          <w:b/>
          <w:bCs/>
          <w:sz w:val="18"/>
          <w:szCs w:val="18"/>
        </w:rPr>
        <w:t xml:space="preserve"> per queste situazioni, salutando il nuovo presidente del Perù, Pedro Castillo, e applaudendo l'avanzata della democrazia partecipativa in Messico con la consultazione popolare per cercare di porre fine all'impunità per i politici corrotti.</w:t>
      </w:r>
    </w:p>
    <w:p w:rsidR="00A51AD9" w:rsidRDefault="00A51AD9">
      <w:pPr>
        <w:spacing w:line="1" w:lineRule="exact"/>
        <w:rPr>
          <w:sz w:val="20"/>
          <w:szCs w:val="20"/>
        </w:rPr>
      </w:pPr>
    </w:p>
    <w:p w:rsidR="00A51AD9" w:rsidRPr="003433CB" w:rsidRDefault="009360CD">
      <w:pPr>
        <w:spacing w:line="363" w:lineRule="auto"/>
        <w:ind w:right="120" w:firstLine="90"/>
        <w:rPr>
          <w:rFonts w:ascii="Arial" w:eastAsia="Arial" w:hAnsi="Arial" w:cs="Arial"/>
          <w:b/>
          <w:bCs/>
          <w:sz w:val="18"/>
          <w:szCs w:val="18"/>
        </w:rPr>
      </w:pPr>
      <w:r w:rsidRPr="003433CB">
        <w:rPr>
          <w:rFonts w:ascii="Arial" w:eastAsia="Arial" w:hAnsi="Arial" w:cs="Arial"/>
          <w:b/>
          <w:bCs/>
          <w:sz w:val="18"/>
          <w:szCs w:val="18"/>
        </w:rPr>
        <w:t xml:space="preserve">Continueremo a lavorare con tutte le forze progressiste, verdi </w:t>
      </w:r>
      <w:r w:rsidR="00275B5B" w:rsidRPr="003433CB">
        <w:rPr>
          <w:rFonts w:ascii="Arial" w:eastAsia="Arial" w:hAnsi="Arial" w:cs="Arial"/>
          <w:b/>
          <w:bCs/>
          <w:sz w:val="18"/>
          <w:szCs w:val="18"/>
        </w:rPr>
        <w:t>e di sinistra affinché si radichi</w:t>
      </w:r>
      <w:r w:rsidRPr="003433CB">
        <w:rPr>
          <w:rFonts w:ascii="Arial" w:eastAsia="Arial" w:hAnsi="Arial" w:cs="Arial"/>
          <w:b/>
          <w:bCs/>
          <w:sz w:val="18"/>
          <w:szCs w:val="18"/>
        </w:rPr>
        <w:t xml:space="preserve"> la solidarietà internazionale, specialmente in Europa, dove ne abbiamo</w:t>
      </w:r>
      <w:r w:rsidR="00275B5B" w:rsidRPr="003433CB">
        <w:rPr>
          <w:rFonts w:ascii="Arial" w:eastAsia="Arial" w:hAnsi="Arial" w:cs="Arial"/>
          <w:b/>
          <w:bCs/>
          <w:sz w:val="18"/>
          <w:szCs w:val="18"/>
        </w:rPr>
        <w:t xml:space="preserve"> anche bisogno</w:t>
      </w:r>
      <w:r w:rsidRPr="003433CB">
        <w:rPr>
          <w:rFonts w:ascii="Arial" w:eastAsia="Arial" w:hAnsi="Arial" w:cs="Arial"/>
          <w:b/>
          <w:bCs/>
          <w:sz w:val="18"/>
          <w:szCs w:val="18"/>
        </w:rPr>
        <w:t xml:space="preserve"> contro l'avanzata dell'estrema destra. I problemi globali devono essere risolti a livello globale e </w:t>
      </w:r>
      <w:r w:rsidR="00275B5B" w:rsidRPr="003433CB">
        <w:rPr>
          <w:rFonts w:ascii="Arial" w:eastAsia="Arial" w:hAnsi="Arial" w:cs="Arial"/>
          <w:b/>
          <w:bCs/>
          <w:sz w:val="18"/>
          <w:szCs w:val="18"/>
        </w:rPr>
        <w:t xml:space="preserve">potrà riuscirci </w:t>
      </w:r>
      <w:r w:rsidRPr="003433CB">
        <w:rPr>
          <w:rFonts w:ascii="Arial" w:eastAsia="Arial" w:hAnsi="Arial" w:cs="Arial"/>
          <w:b/>
          <w:bCs/>
          <w:sz w:val="18"/>
          <w:szCs w:val="18"/>
        </w:rPr>
        <w:t>solo l'unione delle forze politiche, soc</w:t>
      </w:r>
      <w:r w:rsidR="009121B5" w:rsidRPr="003433CB">
        <w:rPr>
          <w:rFonts w:ascii="Arial" w:eastAsia="Arial" w:hAnsi="Arial" w:cs="Arial"/>
          <w:b/>
          <w:bCs/>
          <w:sz w:val="18"/>
          <w:szCs w:val="18"/>
        </w:rPr>
        <w:t>iali e sindacali con i militan</w:t>
      </w:r>
      <w:r w:rsidRPr="003433CB">
        <w:rPr>
          <w:rFonts w:ascii="Arial" w:eastAsia="Arial" w:hAnsi="Arial" w:cs="Arial"/>
          <w:b/>
          <w:bCs/>
          <w:sz w:val="18"/>
          <w:szCs w:val="18"/>
        </w:rPr>
        <w:t>ti.</w:t>
      </w:r>
    </w:p>
    <w:p w:rsidR="00A51AD9" w:rsidRPr="003433CB" w:rsidRDefault="00A51AD9">
      <w:pPr>
        <w:spacing w:line="200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A51AD9" w:rsidRDefault="00A51AD9">
      <w:pPr>
        <w:spacing w:line="292" w:lineRule="exact"/>
        <w:rPr>
          <w:sz w:val="20"/>
          <w:szCs w:val="20"/>
        </w:rPr>
      </w:pPr>
    </w:p>
    <w:p w:rsidR="00A51AD9" w:rsidRDefault="009360CD">
      <w:pPr>
        <w:ind w:left="23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3260"/>
          <w:sz w:val="25"/>
          <w:szCs w:val="25"/>
        </w:rPr>
        <w:t xml:space="preserve">EVENTI E RIUNIONI </w:t>
      </w:r>
      <w:r w:rsidR="006B3F2A">
        <w:rPr>
          <w:rFonts w:ascii="Arial" w:eastAsia="Arial" w:hAnsi="Arial" w:cs="Arial"/>
          <w:b/>
          <w:bCs/>
          <w:color w:val="393260"/>
          <w:sz w:val="25"/>
          <w:szCs w:val="25"/>
        </w:rPr>
        <w:t>INTERNE</w:t>
      </w:r>
      <w:r>
        <w:rPr>
          <w:rFonts w:ascii="Arial" w:eastAsia="Arial" w:hAnsi="Arial" w:cs="Arial"/>
          <w:b/>
          <w:bCs/>
          <w:color w:val="393260"/>
          <w:sz w:val="25"/>
          <w:szCs w:val="25"/>
        </w:rPr>
        <w:t xml:space="preserve"> A LUGLIO</w:t>
      </w:r>
    </w:p>
    <w:p w:rsidR="00A51AD9" w:rsidRDefault="009360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1484630</wp:posOffset>
            </wp:positionH>
            <wp:positionV relativeFrom="paragraph">
              <wp:posOffset>0</wp:posOffset>
            </wp:positionV>
            <wp:extent cx="400812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4850765</wp:posOffset>
            </wp:positionH>
            <wp:positionV relativeFrom="paragraph">
              <wp:posOffset>221615</wp:posOffset>
            </wp:positionV>
            <wp:extent cx="2064385" cy="19259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pacing w:line="373" w:lineRule="exact"/>
        <w:rPr>
          <w:sz w:val="20"/>
          <w:szCs w:val="20"/>
        </w:rPr>
      </w:pPr>
    </w:p>
    <w:p w:rsidR="00A51AD9" w:rsidRDefault="006B3F2A" w:rsidP="006B3F2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 S</w:t>
      </w:r>
      <w:r w:rsidR="009360CD"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eminari estivi </w:t>
      </w:r>
      <w:r>
        <w:rPr>
          <w:rFonts w:ascii="Arial" w:eastAsia="Arial" w:hAnsi="Arial" w:cs="Arial"/>
          <w:b/>
          <w:bCs/>
          <w:color w:val="352E5A"/>
          <w:sz w:val="23"/>
          <w:szCs w:val="23"/>
        </w:rPr>
        <w:t>del</w:t>
      </w:r>
      <w:r w:rsidR="005F24E7"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la </w:t>
      </w:r>
      <w:r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SE e </w:t>
      </w:r>
      <w:proofErr w:type="spellStart"/>
      <w:r>
        <w:rPr>
          <w:rFonts w:ascii="Arial" w:eastAsia="Arial" w:hAnsi="Arial" w:cs="Arial"/>
          <w:b/>
          <w:bCs/>
          <w:color w:val="352E5A"/>
          <w:sz w:val="23"/>
          <w:szCs w:val="23"/>
        </w:rPr>
        <w:t>trasform!e</w:t>
      </w:r>
      <w:r w:rsidR="009360CD">
        <w:rPr>
          <w:rFonts w:ascii="Arial" w:eastAsia="Arial" w:hAnsi="Arial" w:cs="Arial"/>
          <w:b/>
          <w:bCs/>
          <w:color w:val="352E5A"/>
          <w:sz w:val="23"/>
          <w:szCs w:val="23"/>
        </w:rPr>
        <w:t>urop</w:t>
      </w:r>
      <w:r>
        <w:rPr>
          <w:rFonts w:ascii="Arial" w:eastAsia="Arial" w:hAnsi="Arial" w:cs="Arial"/>
          <w:b/>
          <w:bCs/>
          <w:color w:val="352E5A"/>
          <w:sz w:val="23"/>
          <w:szCs w:val="23"/>
        </w:rPr>
        <w:t>e</w:t>
      </w:r>
      <w:proofErr w:type="spellEnd"/>
    </w:p>
    <w:p w:rsidR="00A51AD9" w:rsidRDefault="00A51AD9">
      <w:pPr>
        <w:spacing w:line="197" w:lineRule="exact"/>
        <w:rPr>
          <w:sz w:val="20"/>
          <w:szCs w:val="20"/>
        </w:rPr>
      </w:pPr>
    </w:p>
    <w:p w:rsidR="00A51AD9" w:rsidRDefault="009360C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Vi siete persi i nostri Seminari Estivi che si sono svolti il  3 e 4 luglio?</w:t>
      </w:r>
    </w:p>
    <w:p w:rsidR="00A51AD9" w:rsidRDefault="00A51AD9">
      <w:pPr>
        <w:spacing w:line="187" w:lineRule="exact"/>
        <w:rPr>
          <w:sz w:val="20"/>
          <w:szCs w:val="20"/>
        </w:rPr>
      </w:pPr>
    </w:p>
    <w:p w:rsidR="00A51AD9" w:rsidRDefault="009360C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Hai la possibilità di vedere il replay </w:t>
      </w:r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>qui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!</w:t>
      </w:r>
    </w:p>
    <w:p w:rsidR="00A51AD9" w:rsidRDefault="00A51AD9">
      <w:pPr>
        <w:spacing w:line="207" w:lineRule="exact"/>
        <w:rPr>
          <w:sz w:val="20"/>
          <w:szCs w:val="20"/>
        </w:rPr>
      </w:pPr>
    </w:p>
    <w:p w:rsidR="00A51AD9" w:rsidRDefault="009360CD">
      <w:pPr>
        <w:numPr>
          <w:ilvl w:val="0"/>
          <w:numId w:val="2"/>
        </w:numPr>
        <w:tabs>
          <w:tab w:val="left" w:pos="560"/>
        </w:tabs>
        <w:ind w:left="560" w:hanging="20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5"/>
          <w:szCs w:val="15"/>
        </w:rPr>
        <w:t>Speranze per un mondo post pandemia</w:t>
      </w:r>
    </w:p>
    <w:p w:rsidR="00A51AD9" w:rsidRDefault="00A51AD9">
      <w:pPr>
        <w:spacing w:line="7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A51AD9" w:rsidRPr="006B3F2A" w:rsidRDefault="009360CD">
      <w:pPr>
        <w:numPr>
          <w:ilvl w:val="0"/>
          <w:numId w:val="2"/>
        </w:numPr>
        <w:tabs>
          <w:tab w:val="left" w:pos="560"/>
        </w:tabs>
        <w:ind w:left="560" w:hanging="205"/>
        <w:rPr>
          <w:rFonts w:ascii="Arial" w:eastAsia="Arial" w:hAnsi="Arial" w:cs="Arial"/>
          <w:b/>
          <w:bCs/>
          <w:i/>
          <w:iCs/>
          <w:sz w:val="15"/>
          <w:szCs w:val="15"/>
        </w:rPr>
      </w:pPr>
      <w:r w:rsidRPr="006B3F2A">
        <w:rPr>
          <w:rFonts w:ascii="Arial" w:eastAsia="Arial" w:hAnsi="Arial" w:cs="Arial"/>
          <w:b/>
          <w:bCs/>
          <w:i/>
          <w:iCs/>
          <w:sz w:val="15"/>
          <w:szCs w:val="15"/>
        </w:rPr>
        <w:t>Blocco e sanzioni: attacchi alla sovranità</w:t>
      </w:r>
      <w:r w:rsidR="006B3F2A"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 dei  popoli</w:t>
      </w:r>
      <w:r w:rsidRPr="006B3F2A"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 (Versione ES qui)</w:t>
      </w:r>
    </w:p>
    <w:p w:rsidR="00A51AD9" w:rsidRPr="006B3F2A" w:rsidRDefault="00A51AD9">
      <w:pPr>
        <w:spacing w:line="65" w:lineRule="exact"/>
        <w:rPr>
          <w:rFonts w:ascii="Arial" w:eastAsia="Arial" w:hAnsi="Arial" w:cs="Arial"/>
          <w:b/>
          <w:bCs/>
          <w:i/>
          <w:iCs/>
          <w:sz w:val="15"/>
          <w:szCs w:val="15"/>
        </w:rPr>
      </w:pPr>
    </w:p>
    <w:p w:rsidR="00A51AD9" w:rsidRPr="006B3F2A" w:rsidRDefault="009360CD">
      <w:pPr>
        <w:numPr>
          <w:ilvl w:val="0"/>
          <w:numId w:val="2"/>
        </w:numPr>
        <w:tabs>
          <w:tab w:val="left" w:pos="560"/>
        </w:tabs>
        <w:ind w:left="560" w:hanging="205"/>
        <w:rPr>
          <w:rFonts w:ascii="Arial" w:eastAsia="Arial" w:hAnsi="Arial" w:cs="Arial"/>
          <w:b/>
          <w:bCs/>
          <w:i/>
          <w:iCs/>
          <w:sz w:val="15"/>
          <w:szCs w:val="15"/>
        </w:rPr>
      </w:pPr>
      <w:r w:rsidRPr="006B3F2A">
        <w:rPr>
          <w:rFonts w:ascii="Arial" w:eastAsia="Arial" w:hAnsi="Arial" w:cs="Arial"/>
          <w:b/>
          <w:bCs/>
          <w:i/>
          <w:iCs/>
          <w:sz w:val="15"/>
          <w:szCs w:val="15"/>
        </w:rPr>
        <w:t>“¡No pasarán!”: l'antifascismo in Europa oggi</w:t>
      </w:r>
    </w:p>
    <w:p w:rsidR="00A51AD9" w:rsidRPr="006B3F2A" w:rsidRDefault="00A51AD9">
      <w:pPr>
        <w:spacing w:line="45" w:lineRule="exact"/>
        <w:rPr>
          <w:rFonts w:ascii="Arial" w:eastAsia="Arial" w:hAnsi="Arial" w:cs="Arial"/>
          <w:b/>
          <w:bCs/>
          <w:i/>
          <w:iCs/>
          <w:sz w:val="15"/>
          <w:szCs w:val="15"/>
        </w:rPr>
      </w:pPr>
    </w:p>
    <w:p w:rsidR="00A51AD9" w:rsidRPr="006B3F2A" w:rsidRDefault="009360CD">
      <w:pPr>
        <w:numPr>
          <w:ilvl w:val="0"/>
          <w:numId w:val="2"/>
        </w:numPr>
        <w:tabs>
          <w:tab w:val="left" w:pos="560"/>
        </w:tabs>
        <w:ind w:left="560" w:hanging="205"/>
        <w:rPr>
          <w:rFonts w:ascii="Arial" w:eastAsia="Arial" w:hAnsi="Arial" w:cs="Arial"/>
          <w:b/>
          <w:bCs/>
          <w:i/>
          <w:iCs/>
          <w:sz w:val="15"/>
          <w:szCs w:val="15"/>
        </w:rPr>
      </w:pPr>
      <w:r w:rsidRPr="006B3F2A">
        <w:rPr>
          <w:rFonts w:ascii="Arial" w:eastAsia="Arial" w:hAnsi="Arial" w:cs="Arial"/>
          <w:b/>
          <w:bCs/>
          <w:i/>
          <w:iCs/>
          <w:sz w:val="15"/>
          <w:szCs w:val="15"/>
        </w:rPr>
        <w:t>Diritti riproduttivi: una battaglia</w:t>
      </w:r>
      <w:r w:rsidR="006B3F2A"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 essenziale da condurre</w:t>
      </w:r>
      <w:r w:rsidRPr="006B3F2A">
        <w:rPr>
          <w:rFonts w:ascii="Arial" w:eastAsia="Arial" w:hAnsi="Arial" w:cs="Arial"/>
          <w:b/>
          <w:bCs/>
          <w:i/>
          <w:iCs/>
          <w:sz w:val="15"/>
          <w:szCs w:val="15"/>
        </w:rPr>
        <w:t>!</w:t>
      </w:r>
    </w:p>
    <w:p w:rsidR="00A51AD9" w:rsidRPr="006B3F2A" w:rsidRDefault="00A51AD9">
      <w:pPr>
        <w:spacing w:line="200" w:lineRule="exact"/>
        <w:rPr>
          <w:rFonts w:ascii="Arial" w:eastAsia="Arial" w:hAnsi="Arial" w:cs="Arial"/>
          <w:b/>
          <w:bCs/>
          <w:i/>
          <w:iCs/>
          <w:sz w:val="15"/>
          <w:szCs w:val="15"/>
        </w:rPr>
      </w:pPr>
    </w:p>
    <w:p w:rsidR="00A51AD9" w:rsidRPr="006B3F2A" w:rsidRDefault="00A51AD9">
      <w:pPr>
        <w:spacing w:line="200" w:lineRule="exact"/>
        <w:rPr>
          <w:rFonts w:ascii="Arial" w:eastAsia="Arial" w:hAnsi="Arial" w:cs="Arial"/>
          <w:b/>
          <w:bCs/>
          <w:i/>
          <w:iCs/>
          <w:sz w:val="15"/>
          <w:szCs w:val="15"/>
        </w:rPr>
      </w:pPr>
    </w:p>
    <w:p w:rsidR="00A51AD9" w:rsidRDefault="00A51AD9">
      <w:pPr>
        <w:spacing w:line="288" w:lineRule="exact"/>
        <w:rPr>
          <w:sz w:val="20"/>
          <w:szCs w:val="20"/>
        </w:rPr>
      </w:pPr>
    </w:p>
    <w:p w:rsidR="00A51AD9" w:rsidRDefault="009360CD">
      <w:pPr>
        <w:spacing w:line="359" w:lineRule="auto"/>
        <w:ind w:left="4780" w:right="6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2E5A"/>
          <w:sz w:val="23"/>
          <w:szCs w:val="23"/>
        </w:rPr>
        <w:t>20 anni di Genova: continua la lotta per un altro mondo</w:t>
      </w:r>
    </w:p>
    <w:p w:rsidR="00A51AD9" w:rsidRDefault="009360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-428625</wp:posOffset>
            </wp:positionV>
            <wp:extent cx="2862580" cy="16103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Default="008A0581">
      <w:pPr>
        <w:ind w:left="50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7"/>
          <w:szCs w:val="17"/>
        </w:rPr>
        <w:t>Trovi  il testo completo del comunicato del Presidente del PSE</w:t>
      </w:r>
      <w:r w:rsidR="009360CD">
        <w:rPr>
          <w:rFonts w:ascii="Arial" w:eastAsia="Arial" w:hAnsi="Arial" w:cs="Arial"/>
          <w:b/>
          <w:bCs/>
          <w:i/>
          <w:iCs/>
          <w:sz w:val="17"/>
          <w:szCs w:val="17"/>
        </w:rPr>
        <w:t xml:space="preserve"> (in EN) </w:t>
      </w:r>
      <w:r w:rsidR="009360CD">
        <w:rPr>
          <w:rFonts w:ascii="Arial" w:eastAsia="Arial" w:hAnsi="Arial" w:cs="Arial"/>
          <w:b/>
          <w:bCs/>
          <w:i/>
          <w:iCs/>
          <w:color w:val="0000FF"/>
          <w:sz w:val="17"/>
          <w:szCs w:val="17"/>
          <w:u w:val="single"/>
        </w:rPr>
        <w:t>qui</w:t>
      </w:r>
      <w:r w:rsidR="009360CD">
        <w:rPr>
          <w:rFonts w:ascii="Arial" w:eastAsia="Arial" w:hAnsi="Arial" w:cs="Arial"/>
          <w:b/>
          <w:bCs/>
          <w:i/>
          <w:iCs/>
          <w:sz w:val="17"/>
          <w:szCs w:val="17"/>
        </w:rPr>
        <w:t>,</w:t>
      </w:r>
    </w:p>
    <w:p w:rsidR="00A51AD9" w:rsidRDefault="00A51AD9">
      <w:pPr>
        <w:spacing w:line="57" w:lineRule="exact"/>
        <w:rPr>
          <w:sz w:val="20"/>
          <w:szCs w:val="20"/>
        </w:rPr>
      </w:pPr>
    </w:p>
    <w:p w:rsidR="00A51AD9" w:rsidRDefault="009360CD">
      <w:pPr>
        <w:spacing w:line="362" w:lineRule="auto"/>
        <w:ind w:left="4760" w:right="260" w:hanging="14"/>
        <w:rPr>
          <w:rFonts w:ascii="Arial" w:eastAsia="Arial" w:hAnsi="Arial" w:cs="Arial"/>
          <w:b/>
          <w:bCs/>
          <w:i/>
          <w:iCs/>
          <w:sz w:val="19"/>
          <w:szCs w:val="19"/>
        </w:rPr>
      </w:pPr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e tre commenti sul sito web di transform!europe </w:t>
      </w:r>
      <w:r>
        <w:rPr>
          <w:rFonts w:ascii="Arial" w:eastAsia="Arial" w:hAnsi="Arial" w:cs="Arial"/>
          <w:b/>
          <w:bCs/>
          <w:i/>
          <w:iCs/>
          <w:color w:val="0000FF"/>
          <w:sz w:val="19"/>
          <w:szCs w:val="19"/>
          <w:u w:val="single"/>
        </w:rPr>
        <w:t>qui</w:t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(di Yannis Bournous), </w:t>
      </w:r>
      <w:r>
        <w:rPr>
          <w:rFonts w:ascii="Arial" w:eastAsia="Arial" w:hAnsi="Arial" w:cs="Arial"/>
          <w:b/>
          <w:bCs/>
          <w:i/>
          <w:iCs/>
          <w:color w:val="0000FF"/>
          <w:sz w:val="19"/>
          <w:szCs w:val="19"/>
          <w:u w:val="single"/>
        </w:rPr>
        <w:t>qui</w:t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(di Haris Golemis) e </w:t>
      </w:r>
      <w:r>
        <w:rPr>
          <w:rFonts w:ascii="Arial" w:eastAsia="Arial" w:hAnsi="Arial" w:cs="Arial"/>
          <w:b/>
          <w:bCs/>
          <w:i/>
          <w:iCs/>
          <w:color w:val="0000FF"/>
          <w:sz w:val="19"/>
          <w:szCs w:val="19"/>
          <w:u w:val="single"/>
        </w:rPr>
        <w:t>qui</w:t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>(di Conny Hildebrandt)</w:t>
      </w:r>
    </w:p>
    <w:p w:rsidR="008A0581" w:rsidRDefault="008A0581">
      <w:pPr>
        <w:spacing w:line="362" w:lineRule="auto"/>
        <w:ind w:left="4760" w:right="260" w:hanging="14"/>
        <w:rPr>
          <w:sz w:val="20"/>
          <w:szCs w:val="20"/>
        </w:rPr>
      </w:pPr>
    </w:p>
    <w:p w:rsidR="00A51AD9" w:rsidRDefault="00A51AD9">
      <w:pPr>
        <w:spacing w:line="14" w:lineRule="exact"/>
        <w:rPr>
          <w:sz w:val="20"/>
          <w:szCs w:val="20"/>
        </w:rPr>
      </w:pPr>
    </w:p>
    <w:p w:rsidR="00A51AD9" w:rsidRPr="00CB621F" w:rsidRDefault="009360CD">
      <w:pPr>
        <w:spacing w:line="331" w:lineRule="auto"/>
        <w:ind w:left="4680" w:firstLine="91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Il vertice del G8 tenutosi a Genova, in Italia, il 20-22 luglio 2001 è ricordato come l'apice del movimento mondiale contro la globalizzazione. 300.000 persone hanno manifestato durante l'incontro del "G8" - i paesi più ricchi industrializzati - nella città italiana contro</w:t>
      </w:r>
    </w:p>
    <w:p w:rsidR="00A51AD9" w:rsidRPr="00CB621F" w:rsidRDefault="00A51AD9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A51AD9" w:rsidRPr="00CB621F" w:rsidRDefault="00CB621F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Il </w:t>
      </w:r>
      <w:r w:rsidR="00FE3C20">
        <w:rPr>
          <w:rFonts w:ascii="Arial" w:eastAsia="Arial" w:hAnsi="Arial" w:cs="Arial"/>
          <w:b/>
          <w:bCs/>
          <w:sz w:val="18"/>
          <w:szCs w:val="18"/>
        </w:rPr>
        <w:t>capitalismo, per la riduzione</w:t>
      </w:r>
      <w:r w:rsidR="009360CD" w:rsidRPr="00CB621F">
        <w:rPr>
          <w:rFonts w:ascii="Arial" w:eastAsia="Arial" w:hAnsi="Arial" w:cs="Arial"/>
          <w:b/>
          <w:bCs/>
          <w:sz w:val="18"/>
          <w:szCs w:val="18"/>
        </w:rPr>
        <w:t xml:space="preserve"> del debito e contro le ingiustizie in questo mondo.</w:t>
      </w:r>
    </w:p>
    <w:p w:rsidR="00A51AD9" w:rsidRDefault="00A51AD9">
      <w:pPr>
        <w:spacing w:line="60" w:lineRule="exact"/>
        <w:rPr>
          <w:sz w:val="20"/>
          <w:szCs w:val="20"/>
        </w:rPr>
      </w:pPr>
    </w:p>
    <w:p w:rsidR="00A51AD9" w:rsidRDefault="009360CD">
      <w:pPr>
        <w:spacing w:line="298" w:lineRule="auto"/>
        <w:ind w:right="20" w:firstLine="9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20 anni dopo, ricordiamo la svolta nella lotta al neoliberismo </w:t>
      </w:r>
      <w:r w:rsidR="00CB621F">
        <w:rPr>
          <w:rFonts w:ascii="Arial" w:eastAsia="Arial" w:hAnsi="Arial" w:cs="Arial"/>
          <w:b/>
          <w:bCs/>
          <w:sz w:val="19"/>
          <w:szCs w:val="19"/>
        </w:rPr>
        <w:t>ch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e gettò le basi per i successivi movimenti </w:t>
      </w:r>
      <w:r w:rsidR="00491A75"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ntimperialisti, ma anche gli eccessi di violenza da parte della polizia antisommossa che raggiunsero un livello che in Italia non si registrava dagli anni '70.</w:t>
      </w:r>
    </w:p>
    <w:p w:rsidR="00A51AD9" w:rsidRDefault="00A51AD9">
      <w:pPr>
        <w:spacing w:line="2" w:lineRule="exact"/>
        <w:rPr>
          <w:sz w:val="20"/>
          <w:szCs w:val="20"/>
        </w:rPr>
      </w:pPr>
    </w:p>
    <w:p w:rsidR="00A51AD9" w:rsidRDefault="00B93FB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Una delegazione SE</w:t>
      </w:r>
      <w:r w:rsidR="009360CD">
        <w:rPr>
          <w:rFonts w:ascii="Arial" w:eastAsia="Arial" w:hAnsi="Arial" w:cs="Arial"/>
          <w:b/>
          <w:bCs/>
          <w:sz w:val="19"/>
          <w:szCs w:val="19"/>
        </w:rPr>
        <w:t xml:space="preserve"> era presente a Genova per partecipare agli eventi di </w:t>
      </w:r>
      <w:r w:rsidR="009360CD">
        <w:rPr>
          <w:rFonts w:ascii="Arial" w:eastAsia="Arial" w:hAnsi="Arial" w:cs="Arial"/>
          <w:b/>
          <w:bCs/>
          <w:i/>
          <w:iCs/>
          <w:sz w:val="19"/>
          <w:szCs w:val="19"/>
        </w:rPr>
        <w:t>GENOVA 2021 - Voi la malattia, noi la cura</w:t>
      </w:r>
    </w:p>
    <w:p w:rsidR="00A51AD9" w:rsidRDefault="00A51AD9">
      <w:pPr>
        <w:spacing w:line="66" w:lineRule="exact"/>
        <w:rPr>
          <w:sz w:val="20"/>
          <w:szCs w:val="20"/>
        </w:rPr>
      </w:pPr>
    </w:p>
    <w:p w:rsidR="00A51AD9" w:rsidRDefault="009360CD">
      <w:pPr>
        <w:spacing w:line="313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https://genova2021.blogspot.com/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con i vicepresidenti Paolo Ferrero, deputato al Parlamento ellenico per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Syriza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, Yannis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Bournous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e</w:t>
      </w:r>
      <w:r w:rsidR="00B93FBF">
        <w:rPr>
          <w:rFonts w:ascii="Arial" w:eastAsia="Arial" w:hAnsi="Arial" w:cs="Arial"/>
          <w:b/>
          <w:bCs/>
          <w:sz w:val="18"/>
          <w:szCs w:val="18"/>
        </w:rPr>
        <w:t xml:space="preserve"> un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membro del Partito comunista austriaco, Gustav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Glück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, che ha</w:t>
      </w:r>
      <w:r w:rsidR="00B93FBF">
        <w:rPr>
          <w:rFonts w:ascii="Arial" w:eastAsia="Arial" w:hAnsi="Arial" w:cs="Arial"/>
          <w:b/>
          <w:bCs/>
          <w:sz w:val="18"/>
          <w:szCs w:val="18"/>
        </w:rPr>
        <w:t>nno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assistito alla manifestazione in piazza Alimond</w:t>
      </w:r>
      <w:r w:rsidR="00B93FBF">
        <w:rPr>
          <w:rFonts w:ascii="Arial" w:eastAsia="Arial" w:hAnsi="Arial" w:cs="Arial"/>
          <w:b/>
          <w:bCs/>
          <w:sz w:val="18"/>
          <w:szCs w:val="18"/>
        </w:rPr>
        <w:t>a. Insieme al presidente del PSE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Heinz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Bierbaum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e al vicepresidente Natasa Theodorakopoulou, hanno anche partecipato alle assemblee nazionali e internazionali per ricordare quei giorni terribili e per cercare ispirazione dal movimento che credeva fosse necessario un cambiamento radicale.</w:t>
      </w:r>
    </w:p>
    <w:p w:rsidR="00A51AD9" w:rsidRDefault="00A51AD9">
      <w:pPr>
        <w:spacing w:line="3" w:lineRule="exact"/>
        <w:rPr>
          <w:sz w:val="20"/>
          <w:szCs w:val="20"/>
        </w:rPr>
      </w:pPr>
    </w:p>
    <w:p w:rsidR="00A51AD9" w:rsidRDefault="009360CD">
      <w:pPr>
        <w:spacing w:line="350" w:lineRule="auto"/>
        <w:ind w:right="500" w:firstLine="9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La protesta contro il vertice del G8 di Genova è stata un esempio di resistenza comune al capitalismo, sottolineando l'insostenibilità della globalizzazione neoliberista e i suoi gravi impatti sociali, economici e ambientali.</w:t>
      </w:r>
    </w:p>
    <w:p w:rsidR="00A51AD9" w:rsidRDefault="00A51AD9">
      <w:pPr>
        <w:sectPr w:rsidR="00A51AD9">
          <w:pgSz w:w="11900" w:h="16840"/>
          <w:pgMar w:top="417" w:right="520" w:bottom="656" w:left="480" w:header="0" w:footer="0" w:gutter="0"/>
          <w:cols w:space="720" w:equalWidth="0">
            <w:col w:w="10900"/>
          </w:cols>
        </w:sectPr>
      </w:pPr>
    </w:p>
    <w:p w:rsidR="00A51AD9" w:rsidRDefault="00A51AD9">
      <w:pPr>
        <w:spacing w:line="1" w:lineRule="exact"/>
        <w:rPr>
          <w:sz w:val="20"/>
          <w:szCs w:val="20"/>
        </w:rPr>
      </w:pPr>
    </w:p>
    <w:p w:rsidR="00A51AD9" w:rsidRDefault="00B93FBF">
      <w:pPr>
        <w:spacing w:line="362" w:lineRule="auto"/>
        <w:ind w:right="540" w:firstLine="91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Il 12 e 16 luglio, </w:t>
      </w:r>
      <w:r w:rsidR="005F24E7"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il Partito della </w:t>
      </w:r>
      <w:r>
        <w:rPr>
          <w:rFonts w:ascii="Arial" w:eastAsia="Arial" w:hAnsi="Arial" w:cs="Arial"/>
          <w:b/>
          <w:bCs/>
          <w:color w:val="352E5A"/>
          <w:sz w:val="23"/>
          <w:szCs w:val="23"/>
        </w:rPr>
        <w:t>SE</w:t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 </w:t>
      </w:r>
      <w:r w:rsidR="009360CD"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e </w:t>
      </w:r>
      <w:proofErr w:type="spellStart"/>
      <w:r w:rsidR="009360CD">
        <w:rPr>
          <w:rFonts w:ascii="Arial" w:eastAsia="Arial" w:hAnsi="Arial" w:cs="Arial"/>
          <w:b/>
          <w:bCs/>
          <w:i/>
          <w:iCs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>ransform</w:t>
      </w:r>
      <w:proofErr w:type="spellEnd"/>
      <w:r w:rsidR="005F24E7"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 Europe </w:t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 hanno organizzato</w:t>
      </w:r>
      <w:r w:rsidR="009360CD"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 2 dibattiti </w:t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>volti a dare uno sguardo su</w:t>
      </w:r>
      <w:r w:rsidR="009360CD"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lle prospettive dell'alternativa qui e ora: puoi rivederli </w:t>
      </w:r>
      <w:r w:rsidR="009360CD">
        <w:rPr>
          <w:rFonts w:ascii="Arial" w:eastAsia="Arial" w:hAnsi="Arial" w:cs="Arial"/>
          <w:b/>
          <w:bCs/>
          <w:i/>
          <w:iCs/>
          <w:color w:val="0000FF"/>
          <w:sz w:val="19"/>
          <w:szCs w:val="19"/>
          <w:u w:val="single"/>
        </w:rPr>
        <w:t>qui</w:t>
      </w:r>
      <w:r>
        <w:rPr>
          <w:rFonts w:ascii="Arial" w:eastAsia="Arial" w:hAnsi="Arial" w:cs="Arial"/>
          <w:b/>
          <w:bCs/>
          <w:i/>
          <w:iCs/>
          <w:color w:val="0000FF"/>
          <w:sz w:val="19"/>
          <w:szCs w:val="19"/>
          <w:u w:val="single"/>
        </w:rPr>
        <w:t xml:space="preserve"> </w:t>
      </w:r>
      <w:r w:rsidR="009360CD"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e </w:t>
      </w:r>
      <w:r w:rsidR="009360CD">
        <w:rPr>
          <w:rFonts w:ascii="Arial" w:eastAsia="Arial" w:hAnsi="Arial" w:cs="Arial"/>
          <w:b/>
          <w:bCs/>
          <w:i/>
          <w:iCs/>
          <w:color w:val="0000FF"/>
          <w:sz w:val="19"/>
          <w:szCs w:val="19"/>
          <w:u w:val="single"/>
        </w:rPr>
        <w:t>qui</w:t>
      </w:r>
      <w:r w:rsidR="009360CD">
        <w:rPr>
          <w:rFonts w:ascii="Arial" w:eastAsia="Arial" w:hAnsi="Arial" w:cs="Arial"/>
          <w:b/>
          <w:bCs/>
          <w:i/>
          <w:iCs/>
          <w:sz w:val="19"/>
          <w:szCs w:val="19"/>
        </w:rPr>
        <w:t>.</w:t>
      </w:r>
    </w:p>
    <w:p w:rsidR="00A51AD9" w:rsidRDefault="00A51AD9">
      <w:pPr>
        <w:sectPr w:rsidR="00A51AD9">
          <w:type w:val="continuous"/>
          <w:pgSz w:w="11900" w:h="16840"/>
          <w:pgMar w:top="417" w:right="520" w:bottom="656" w:left="480" w:header="0" w:footer="0" w:gutter="0"/>
          <w:cols w:space="720" w:equalWidth="0">
            <w:col w:w="10900"/>
          </w:cols>
        </w:sectPr>
      </w:pPr>
    </w:p>
    <w:p w:rsidR="00A51AD9" w:rsidRDefault="009360CD">
      <w:pPr>
        <w:ind w:left="80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noProof/>
          <w:color w:val="FF0000"/>
          <w:sz w:val="21"/>
          <w:szCs w:val="21"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5718810</wp:posOffset>
            </wp:positionH>
            <wp:positionV relativeFrom="page">
              <wp:posOffset>392430</wp:posOffset>
            </wp:positionV>
            <wp:extent cx="1506855" cy="11004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6 luglio, incontro online dei Coordinatori del GdL/Reti</w:t>
      </w:r>
    </w:p>
    <w:p w:rsidR="00A51AD9" w:rsidRDefault="00A51AD9">
      <w:pPr>
        <w:spacing w:line="58" w:lineRule="exact"/>
        <w:rPr>
          <w:sz w:val="20"/>
          <w:szCs w:val="20"/>
        </w:rPr>
      </w:pPr>
    </w:p>
    <w:p w:rsidR="00A51AD9" w:rsidRDefault="009360CD">
      <w:pPr>
        <w:spacing w:line="356" w:lineRule="auto"/>
        <w:ind w:right="2800" w:firstLine="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 coordinatori</w:t>
      </w:r>
      <w:r w:rsidR="005F24E7">
        <w:rPr>
          <w:rFonts w:ascii="Arial" w:eastAsia="Arial" w:hAnsi="Arial" w:cs="Arial"/>
          <w:b/>
          <w:bCs/>
          <w:sz w:val="18"/>
          <w:szCs w:val="18"/>
        </w:rPr>
        <w:t xml:space="preserve"> e le coordina</w:t>
      </w:r>
      <w:r w:rsidR="007D6D82">
        <w:rPr>
          <w:rFonts w:ascii="Arial" w:eastAsia="Arial" w:hAnsi="Arial" w:cs="Arial"/>
          <w:b/>
          <w:bCs/>
          <w:sz w:val="18"/>
          <w:szCs w:val="18"/>
        </w:rPr>
        <w:t>trici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hanno condiviso il lavoro del loro GL/Reti e le priorità politiche per la seconda metà dell'anno, cercando insieme sinergie e possibili eventi. L'incontro ha inoltre avviato le discussioni per </w:t>
      </w:r>
      <w:r w:rsidR="00946B43">
        <w:rPr>
          <w:rFonts w:ascii="Arial" w:eastAsia="Arial" w:hAnsi="Arial" w:cs="Arial"/>
          <w:b/>
          <w:bCs/>
          <w:sz w:val="18"/>
          <w:szCs w:val="18"/>
        </w:rPr>
        <w:t>contribuire alla posizione del PSE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sulla Conferenza sul futuro dell'Europa.</w:t>
      </w:r>
    </w:p>
    <w:p w:rsidR="005F24E7" w:rsidRDefault="005F24E7">
      <w:pPr>
        <w:ind w:left="80"/>
        <w:rPr>
          <w:rFonts w:ascii="Arial" w:eastAsia="Arial" w:hAnsi="Arial" w:cs="Arial"/>
          <w:b/>
          <w:bCs/>
          <w:color w:val="FF0000"/>
          <w:sz w:val="20"/>
          <w:szCs w:val="20"/>
        </w:rPr>
      </w:pPr>
    </w:p>
    <w:p w:rsidR="00A51AD9" w:rsidRDefault="009360C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0"/>
          <w:szCs w:val="20"/>
        </w:rPr>
        <w:t>8</w:t>
      </w:r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luglio, incontro online del GdL Ambiente</w:t>
      </w:r>
    </w:p>
    <w:p w:rsidR="00A51AD9" w:rsidRDefault="00A51AD9">
      <w:pPr>
        <w:spacing w:line="64" w:lineRule="exact"/>
        <w:rPr>
          <w:sz w:val="20"/>
          <w:szCs w:val="20"/>
        </w:rPr>
      </w:pPr>
    </w:p>
    <w:p w:rsidR="00A51AD9" w:rsidRDefault="00AB0A4B">
      <w:pPr>
        <w:spacing w:line="319" w:lineRule="auto"/>
        <w:ind w:right="680" w:firstLine="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Il </w:t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GdL</w:t>
      </w:r>
      <w:proofErr w:type="spellEnd"/>
      <w:r>
        <w:rPr>
          <w:rFonts w:ascii="Arial" w:eastAsia="Arial" w:hAnsi="Arial" w:cs="Arial"/>
          <w:b/>
          <w:bCs/>
          <w:sz w:val="19"/>
          <w:szCs w:val="19"/>
        </w:rPr>
        <w:t xml:space="preserve"> continua a lavorare intensamente</w:t>
      </w:r>
      <w:r w:rsidR="009360CD">
        <w:rPr>
          <w:rFonts w:ascii="Arial" w:eastAsia="Arial" w:hAnsi="Arial" w:cs="Arial"/>
          <w:b/>
          <w:bCs/>
          <w:sz w:val="19"/>
          <w:szCs w:val="19"/>
        </w:rPr>
        <w:t xml:space="preserve"> su un'analisi del Green NewDeal. Servirà come base 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per presentare le posizioni </w:t>
      </w:r>
      <w:r>
        <w:rPr>
          <w:rFonts w:ascii="Arial" w:eastAsia="Arial" w:hAnsi="Arial" w:cs="Arial"/>
          <w:b/>
          <w:bCs/>
          <w:color w:val="352E5A"/>
          <w:sz w:val="23"/>
          <w:szCs w:val="23"/>
        </w:rPr>
        <w:t>del PSE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 al vertice COP26 e alle prossime</w:t>
      </w:r>
      <w:r w:rsidR="009360CD">
        <w:rPr>
          <w:rFonts w:ascii="Arial" w:eastAsia="Arial" w:hAnsi="Arial" w:cs="Arial"/>
          <w:b/>
          <w:bCs/>
          <w:sz w:val="19"/>
          <w:szCs w:val="19"/>
        </w:rPr>
        <w:t xml:space="preserve"> feste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dei partiti</w:t>
      </w:r>
      <w:r w:rsidR="009360CD">
        <w:rPr>
          <w:rFonts w:ascii="Arial" w:eastAsia="Arial" w:hAnsi="Arial" w:cs="Arial"/>
          <w:b/>
          <w:bCs/>
          <w:sz w:val="19"/>
          <w:szCs w:val="19"/>
        </w:rPr>
        <w:t>. Il gruppo, in stretta collaborazione con la Sinistra Democratica della Scozia, sta anche discutendo come sostenere l'organizzazione di seminari nell'ambito del “People's summit” di Glasgow.</w:t>
      </w:r>
    </w:p>
    <w:p w:rsidR="00A51AD9" w:rsidRDefault="00A51AD9">
      <w:pPr>
        <w:spacing w:line="56" w:lineRule="exact"/>
        <w:rPr>
          <w:sz w:val="20"/>
          <w:szCs w:val="20"/>
        </w:rPr>
      </w:pPr>
    </w:p>
    <w:p w:rsidR="005F24E7" w:rsidRDefault="005F24E7">
      <w:pPr>
        <w:ind w:left="80"/>
        <w:rPr>
          <w:rFonts w:ascii="Arial" w:eastAsia="Arial" w:hAnsi="Arial" w:cs="Arial"/>
          <w:b/>
          <w:bCs/>
          <w:color w:val="FF0000"/>
          <w:sz w:val="20"/>
          <w:szCs w:val="20"/>
        </w:rPr>
      </w:pPr>
    </w:p>
    <w:p w:rsidR="00A51AD9" w:rsidRDefault="009360C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0"/>
          <w:szCs w:val="20"/>
        </w:rPr>
        <w:t>1</w:t>
      </w:r>
      <w:r w:rsidR="00AB0A4B"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2 luglio, incontro online </w:t>
      </w:r>
      <w:proofErr w:type="spellStart"/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>G</w:t>
      </w:r>
      <w:r w:rsidR="00AB0A4B"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>dL</w:t>
      </w:r>
      <w:proofErr w:type="spellEnd"/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Servizi pubblici</w:t>
      </w:r>
    </w:p>
    <w:p w:rsidR="00A51AD9" w:rsidRDefault="00A51AD9">
      <w:pPr>
        <w:spacing w:line="59" w:lineRule="exact"/>
        <w:rPr>
          <w:sz w:val="20"/>
          <w:szCs w:val="20"/>
        </w:rPr>
      </w:pPr>
    </w:p>
    <w:p w:rsidR="00A51AD9" w:rsidRDefault="009360CD">
      <w:pPr>
        <w:spacing w:line="331" w:lineRule="auto"/>
        <w:ind w:right="640" w:firstLine="8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Proposta di organizzare un Webinar sul “futuro dei Servizi Pubblici in Europa” dopo l'estate, nell'ambito di Move Up 2021 e della Conferenza del Futuro dell'Europa. Rilancio della proposta dell'Osservatorio europeo dei se</w:t>
      </w:r>
      <w:r w:rsidR="00AB0A4B">
        <w:rPr>
          <w:rFonts w:ascii="Arial" w:eastAsia="Arial" w:hAnsi="Arial" w:cs="Arial"/>
          <w:b/>
          <w:bCs/>
          <w:sz w:val="19"/>
          <w:szCs w:val="19"/>
        </w:rPr>
        <w:t xml:space="preserve">rvizi pubblici. Contributo del </w:t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G</w:t>
      </w:r>
      <w:r w:rsidR="005F24E7">
        <w:rPr>
          <w:rFonts w:ascii="Arial" w:eastAsia="Arial" w:hAnsi="Arial" w:cs="Arial"/>
          <w:b/>
          <w:bCs/>
          <w:sz w:val="19"/>
          <w:szCs w:val="19"/>
        </w:rPr>
        <w:t>dL</w:t>
      </w:r>
      <w:proofErr w:type="spellEnd"/>
      <w:r w:rsidR="005F24E7">
        <w:rPr>
          <w:rFonts w:ascii="Arial" w:eastAsia="Arial" w:hAnsi="Arial" w:cs="Arial"/>
          <w:b/>
          <w:bCs/>
          <w:sz w:val="19"/>
          <w:szCs w:val="19"/>
        </w:rPr>
        <w:t xml:space="preserve"> alla posizione della </w:t>
      </w:r>
      <w:r w:rsidR="00AB0A4B">
        <w:rPr>
          <w:rFonts w:ascii="Arial" w:eastAsia="Arial" w:hAnsi="Arial" w:cs="Arial"/>
          <w:b/>
          <w:bCs/>
          <w:sz w:val="19"/>
          <w:szCs w:val="19"/>
        </w:rPr>
        <w:t xml:space="preserve">SE 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sulla Conferenza sul futuro dell'Europa.</w:t>
      </w:r>
    </w:p>
    <w:p w:rsidR="00A51AD9" w:rsidRDefault="00A51AD9">
      <w:pPr>
        <w:spacing w:line="30" w:lineRule="exact"/>
        <w:rPr>
          <w:sz w:val="20"/>
          <w:szCs w:val="20"/>
        </w:rPr>
      </w:pPr>
    </w:p>
    <w:p w:rsidR="005F24E7" w:rsidRDefault="005F24E7">
      <w:pPr>
        <w:ind w:left="80"/>
        <w:rPr>
          <w:rFonts w:ascii="Arial" w:eastAsia="Arial" w:hAnsi="Arial" w:cs="Arial"/>
          <w:b/>
          <w:bCs/>
          <w:color w:val="FF0000"/>
          <w:sz w:val="21"/>
          <w:szCs w:val="21"/>
        </w:rPr>
      </w:pPr>
    </w:p>
    <w:p w:rsidR="00A51AD9" w:rsidRDefault="009360C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1"/>
          <w:szCs w:val="21"/>
        </w:rPr>
        <w:t>15 luglio, riunione online del Segretariato politico</w:t>
      </w:r>
    </w:p>
    <w:p w:rsidR="00A51AD9" w:rsidRDefault="00A51AD9">
      <w:pPr>
        <w:spacing w:line="84" w:lineRule="exact"/>
        <w:rPr>
          <w:sz w:val="20"/>
          <w:szCs w:val="20"/>
        </w:rPr>
      </w:pPr>
    </w:p>
    <w:p w:rsidR="00A51AD9" w:rsidRPr="0005463C" w:rsidRDefault="009360CD">
      <w:pPr>
        <w:spacing w:line="375" w:lineRule="auto"/>
        <w:ind w:right="460" w:firstLine="86"/>
        <w:rPr>
          <w:rFonts w:ascii="Arial" w:eastAsia="Arial" w:hAnsi="Arial" w:cs="Arial"/>
          <w:b/>
          <w:bCs/>
          <w:sz w:val="18"/>
          <w:szCs w:val="18"/>
        </w:rPr>
      </w:pPr>
      <w:r w:rsidRPr="0005463C">
        <w:rPr>
          <w:rFonts w:ascii="Arial" w:eastAsia="Arial" w:hAnsi="Arial" w:cs="Arial"/>
          <w:b/>
          <w:bCs/>
          <w:sz w:val="18"/>
          <w:szCs w:val="18"/>
        </w:rPr>
        <w:t>Il dibattito politico è stato incentrato principalmente sul 26ns</w:t>
      </w:r>
      <w:r w:rsidR="00AB0A4B" w:rsidRPr="0005463C">
        <w:rPr>
          <w:rFonts w:ascii="Arial" w:eastAsia="Arial" w:hAnsi="Arial" w:cs="Arial"/>
          <w:b/>
          <w:bCs/>
          <w:sz w:val="18"/>
          <w:szCs w:val="18"/>
        </w:rPr>
        <w:t xml:space="preserve"> Conferenza dei </w:t>
      </w:r>
      <w:r w:rsidRPr="0005463C">
        <w:rPr>
          <w:rFonts w:ascii="Arial" w:eastAsia="Arial" w:hAnsi="Arial" w:cs="Arial"/>
          <w:b/>
          <w:bCs/>
          <w:sz w:val="18"/>
          <w:szCs w:val="18"/>
        </w:rPr>
        <w:t xml:space="preserve"> parti</w:t>
      </w:r>
      <w:r w:rsidR="00AB0A4B" w:rsidRPr="0005463C">
        <w:rPr>
          <w:rFonts w:ascii="Arial" w:eastAsia="Arial" w:hAnsi="Arial" w:cs="Arial"/>
          <w:b/>
          <w:bCs/>
          <w:sz w:val="18"/>
          <w:szCs w:val="18"/>
        </w:rPr>
        <w:t xml:space="preserve">ti </w:t>
      </w:r>
      <w:r w:rsidRPr="0005463C">
        <w:rPr>
          <w:rFonts w:ascii="Arial" w:eastAsia="Arial" w:hAnsi="Arial" w:cs="Arial"/>
          <w:b/>
          <w:bCs/>
          <w:sz w:val="18"/>
          <w:szCs w:val="18"/>
        </w:rPr>
        <w:t xml:space="preserve"> sui cambiamenti climatici delle Nazioni Unite (COP26) a Glasgow, con u</w:t>
      </w:r>
      <w:r w:rsidR="00AB0A4B" w:rsidRPr="0005463C">
        <w:rPr>
          <w:rFonts w:ascii="Arial" w:eastAsia="Arial" w:hAnsi="Arial" w:cs="Arial"/>
          <w:b/>
          <w:bCs/>
          <w:sz w:val="18"/>
          <w:szCs w:val="18"/>
        </w:rPr>
        <w:t xml:space="preserve">n focus sul coinvolgimento di SE </w:t>
      </w:r>
      <w:r w:rsidRPr="0005463C">
        <w:rPr>
          <w:rFonts w:ascii="Arial" w:eastAsia="Arial" w:hAnsi="Arial" w:cs="Arial"/>
          <w:b/>
          <w:bCs/>
          <w:sz w:val="18"/>
          <w:szCs w:val="18"/>
        </w:rPr>
        <w:t xml:space="preserve"> nella coalizione COP26 - https://cop26coalition.org/- in collaborazione co</w:t>
      </w:r>
      <w:r w:rsidR="00AB0A4B" w:rsidRPr="0005463C">
        <w:rPr>
          <w:rFonts w:ascii="Arial" w:eastAsia="Arial" w:hAnsi="Arial" w:cs="Arial"/>
          <w:b/>
          <w:bCs/>
          <w:sz w:val="18"/>
          <w:szCs w:val="18"/>
        </w:rPr>
        <w:t>n Tr</w:t>
      </w:r>
      <w:r w:rsidR="005F24E7">
        <w:rPr>
          <w:rFonts w:ascii="Arial" w:eastAsia="Arial" w:hAnsi="Arial" w:cs="Arial"/>
          <w:b/>
          <w:bCs/>
          <w:sz w:val="18"/>
          <w:szCs w:val="18"/>
        </w:rPr>
        <w:t>ansform!Europe, i partiti della S</w:t>
      </w:r>
      <w:r w:rsidR="00AB0A4B" w:rsidRPr="0005463C"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 w:rsidRPr="0005463C">
        <w:rPr>
          <w:rFonts w:ascii="Arial" w:eastAsia="Arial" w:hAnsi="Arial" w:cs="Arial"/>
          <w:b/>
          <w:bCs/>
          <w:sz w:val="18"/>
          <w:szCs w:val="18"/>
        </w:rPr>
        <w:t xml:space="preserve"> del </w:t>
      </w:r>
      <w:r w:rsidR="00D8579F" w:rsidRPr="0005463C">
        <w:rPr>
          <w:rFonts w:ascii="Arial" w:eastAsia="Arial" w:hAnsi="Arial" w:cs="Arial"/>
          <w:b/>
          <w:bCs/>
          <w:sz w:val="18"/>
          <w:szCs w:val="18"/>
        </w:rPr>
        <w:t>Regno Unito (</w:t>
      </w:r>
      <w:proofErr w:type="spellStart"/>
      <w:r w:rsidR="00D8579F" w:rsidRPr="0005463C">
        <w:rPr>
          <w:rFonts w:ascii="Arial" w:eastAsia="Arial" w:hAnsi="Arial" w:cs="Arial"/>
          <w:b/>
          <w:bCs/>
          <w:sz w:val="18"/>
          <w:szCs w:val="18"/>
        </w:rPr>
        <w:t>Democratic</w:t>
      </w:r>
      <w:proofErr w:type="spellEnd"/>
      <w:r w:rsidR="00D8579F" w:rsidRPr="0005463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5F24E7">
        <w:rPr>
          <w:rFonts w:ascii="Arial" w:eastAsia="Arial" w:hAnsi="Arial" w:cs="Arial"/>
          <w:b/>
          <w:bCs/>
          <w:sz w:val="18"/>
          <w:szCs w:val="18"/>
        </w:rPr>
        <w:t xml:space="preserve"> Left  of </w:t>
      </w:r>
      <w:r w:rsidRPr="0005463C">
        <w:rPr>
          <w:rFonts w:ascii="Arial" w:eastAsia="Arial" w:hAnsi="Arial" w:cs="Arial"/>
          <w:b/>
          <w:bCs/>
          <w:sz w:val="18"/>
          <w:szCs w:val="18"/>
        </w:rPr>
        <w:t xml:space="preserve">Scotland e Left </w:t>
      </w:r>
      <w:proofErr w:type="spellStart"/>
      <w:r w:rsidRPr="0005463C">
        <w:rPr>
          <w:rFonts w:ascii="Arial" w:eastAsia="Arial" w:hAnsi="Arial" w:cs="Arial"/>
          <w:b/>
          <w:bCs/>
          <w:sz w:val="18"/>
          <w:szCs w:val="18"/>
        </w:rPr>
        <w:t>Unity</w:t>
      </w:r>
      <w:proofErr w:type="spellEnd"/>
      <w:r w:rsidRPr="0005463C">
        <w:rPr>
          <w:rFonts w:ascii="Arial" w:eastAsia="Arial" w:hAnsi="Arial" w:cs="Arial"/>
          <w:b/>
          <w:bCs/>
          <w:sz w:val="18"/>
          <w:szCs w:val="18"/>
        </w:rPr>
        <w:t>) e sindacati. Incontro incentrato anche sulla preparazione del Forum Europeo (https://europeanforum.eu/</w:t>
      </w:r>
      <w:r w:rsidR="005F24E7">
        <w:rPr>
          <w:rFonts w:ascii="Arial" w:eastAsia="Arial" w:hAnsi="Arial" w:cs="Arial"/>
          <w:b/>
          <w:bCs/>
          <w:sz w:val="18"/>
          <w:szCs w:val="18"/>
        </w:rPr>
        <w:t xml:space="preserve">), il Calendario della </w:t>
      </w:r>
      <w:r w:rsidR="00D8579F" w:rsidRPr="0005463C">
        <w:rPr>
          <w:rFonts w:ascii="Arial" w:eastAsia="Arial" w:hAnsi="Arial" w:cs="Arial"/>
          <w:b/>
          <w:bCs/>
          <w:sz w:val="18"/>
          <w:szCs w:val="18"/>
        </w:rPr>
        <w:t xml:space="preserve">SE </w:t>
      </w:r>
      <w:r w:rsidRPr="0005463C">
        <w:rPr>
          <w:rFonts w:ascii="Arial" w:eastAsia="Arial" w:hAnsi="Arial" w:cs="Arial"/>
          <w:b/>
          <w:bCs/>
          <w:sz w:val="18"/>
          <w:szCs w:val="18"/>
        </w:rPr>
        <w:t>per la seconda metà dell'anno e la solidarietà internazionale in relazione alla campagna contro il blocco a Cuba e gli scioperi della fame dei migranti privi di documenti a Bruxelles.</w:t>
      </w:r>
    </w:p>
    <w:p w:rsidR="005F24E7" w:rsidRDefault="005F24E7">
      <w:pPr>
        <w:ind w:left="80"/>
        <w:rPr>
          <w:rFonts w:ascii="Arial" w:eastAsia="Arial" w:hAnsi="Arial" w:cs="Arial"/>
          <w:b/>
          <w:bCs/>
          <w:color w:val="FF0000"/>
          <w:sz w:val="21"/>
          <w:szCs w:val="21"/>
        </w:rPr>
      </w:pPr>
    </w:p>
    <w:p w:rsidR="00A51AD9" w:rsidRPr="00407252" w:rsidRDefault="009360CD">
      <w:pPr>
        <w:ind w:left="80"/>
        <w:rPr>
          <w:rFonts w:ascii="Arial" w:eastAsia="Arial" w:hAnsi="Arial" w:cs="Arial"/>
          <w:b/>
          <w:bCs/>
          <w:color w:val="FF0000"/>
          <w:sz w:val="21"/>
          <w:szCs w:val="21"/>
        </w:rPr>
      </w:pPr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>19</w:t>
      </w:r>
      <w:r w:rsidR="006C7BB2"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 luglio, riunione online del </w:t>
      </w:r>
      <w:proofErr w:type="spellStart"/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>G</w:t>
      </w:r>
      <w:r w:rsidR="006C7BB2"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>dL</w:t>
      </w:r>
      <w:proofErr w:type="spellEnd"/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sul Medio Oriente</w:t>
      </w:r>
    </w:p>
    <w:p w:rsidR="00A51AD9" w:rsidRDefault="00A51AD9">
      <w:pPr>
        <w:spacing w:line="73" w:lineRule="exact"/>
        <w:rPr>
          <w:sz w:val="20"/>
          <w:szCs w:val="20"/>
        </w:rPr>
      </w:pPr>
    </w:p>
    <w:p w:rsidR="00A51AD9" w:rsidRDefault="006C7BB2">
      <w:pPr>
        <w:spacing w:line="332" w:lineRule="auto"/>
        <w:ind w:right="300" w:firstLine="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Il </w:t>
      </w:r>
      <w:proofErr w:type="spellStart"/>
      <w:r w:rsidR="009360CD"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dL</w:t>
      </w:r>
      <w:proofErr w:type="spellEnd"/>
      <w:r w:rsidR="009360CD">
        <w:rPr>
          <w:rFonts w:ascii="Arial" w:eastAsia="Arial" w:hAnsi="Arial" w:cs="Arial"/>
          <w:b/>
          <w:bCs/>
          <w:sz w:val="18"/>
          <w:szCs w:val="18"/>
        </w:rPr>
        <w:t xml:space="preserve"> ha accolto due nuo</w:t>
      </w:r>
      <w:r w:rsidR="005F24E7">
        <w:rPr>
          <w:rFonts w:ascii="Arial" w:eastAsia="Arial" w:hAnsi="Arial" w:cs="Arial"/>
          <w:b/>
          <w:bCs/>
          <w:sz w:val="18"/>
          <w:szCs w:val="18"/>
        </w:rPr>
        <w:t xml:space="preserve">vi membri, di Left </w:t>
      </w:r>
      <w:proofErr w:type="spellStart"/>
      <w:r w:rsidR="005F24E7">
        <w:rPr>
          <w:rFonts w:ascii="Arial" w:eastAsia="Arial" w:hAnsi="Arial" w:cs="Arial"/>
          <w:b/>
          <w:bCs/>
          <w:sz w:val="18"/>
          <w:szCs w:val="18"/>
        </w:rPr>
        <w:t>Unity</w:t>
      </w:r>
      <w:proofErr w:type="spellEnd"/>
      <w:r w:rsidR="005F24E7">
        <w:rPr>
          <w:rFonts w:ascii="Arial" w:eastAsia="Arial" w:hAnsi="Arial" w:cs="Arial"/>
          <w:b/>
          <w:bCs/>
          <w:sz w:val="18"/>
          <w:szCs w:val="18"/>
        </w:rPr>
        <w:t xml:space="preserve"> e di D</w:t>
      </w:r>
      <w:r w:rsidR="009360CD">
        <w:rPr>
          <w:rFonts w:ascii="Arial" w:eastAsia="Arial" w:hAnsi="Arial" w:cs="Arial"/>
          <w:b/>
          <w:bCs/>
          <w:sz w:val="18"/>
          <w:szCs w:val="18"/>
        </w:rPr>
        <w:t>i</w:t>
      </w:r>
      <w:r w:rsidR="005F24E7">
        <w:rPr>
          <w:rFonts w:ascii="Arial" w:eastAsia="Arial" w:hAnsi="Arial" w:cs="Arial"/>
          <w:b/>
          <w:bCs/>
          <w:sz w:val="18"/>
          <w:szCs w:val="18"/>
        </w:rPr>
        <w:t>e</w:t>
      </w:r>
      <w:r w:rsidR="009360CD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="009360CD">
        <w:rPr>
          <w:rFonts w:ascii="Arial" w:eastAsia="Arial" w:hAnsi="Arial" w:cs="Arial"/>
          <w:b/>
          <w:bCs/>
          <w:sz w:val="18"/>
          <w:szCs w:val="18"/>
        </w:rPr>
        <w:t>Lenk</w:t>
      </w:r>
      <w:proofErr w:type="spellEnd"/>
      <w:r w:rsidR="009360CD">
        <w:rPr>
          <w:rFonts w:ascii="Arial" w:eastAsia="Arial" w:hAnsi="Arial" w:cs="Arial"/>
          <w:b/>
          <w:bCs/>
          <w:sz w:val="18"/>
          <w:szCs w:val="18"/>
        </w:rPr>
        <w:t>. Al centro della discussione è stata l'allarmante situazione in Palestina, Sahara occidentale e Libano, nonché la drammatica repressione delle forze democratiche in Turchia. Il Gdl ha anche discusso della possibilità di rilanciare una nuova Conferen</w:t>
      </w:r>
      <w:r>
        <w:rPr>
          <w:rFonts w:ascii="Arial" w:eastAsia="Arial" w:hAnsi="Arial" w:cs="Arial"/>
          <w:b/>
          <w:bCs/>
          <w:sz w:val="18"/>
          <w:szCs w:val="18"/>
        </w:rPr>
        <w:t>za mediterranea (in presenza</w:t>
      </w:r>
      <w:r w:rsidR="009360CD">
        <w:rPr>
          <w:rFonts w:ascii="Arial" w:eastAsia="Arial" w:hAnsi="Arial" w:cs="Arial"/>
          <w:b/>
          <w:bCs/>
          <w:sz w:val="18"/>
          <w:szCs w:val="18"/>
        </w:rPr>
        <w:t>) non appena la situazione sanitaria lo consentirà: l'argomento sarà portato al prossimo incontro del Segretariato politico. Ha inoltre discusso un possibile</w:t>
      </w:r>
      <w:r w:rsidR="00BA2877">
        <w:rPr>
          <w:rFonts w:ascii="Arial" w:eastAsia="Arial" w:hAnsi="Arial" w:cs="Arial"/>
          <w:b/>
          <w:bCs/>
          <w:sz w:val="18"/>
          <w:szCs w:val="18"/>
        </w:rPr>
        <w:t xml:space="preserve"> contributo alla posizione del PSE</w:t>
      </w:r>
      <w:r w:rsidR="009360CD">
        <w:rPr>
          <w:rFonts w:ascii="Arial" w:eastAsia="Arial" w:hAnsi="Arial" w:cs="Arial"/>
          <w:b/>
          <w:bCs/>
          <w:sz w:val="18"/>
          <w:szCs w:val="18"/>
        </w:rPr>
        <w:t xml:space="preserve"> sulla Conferenza sul futuro dell'Europa.</w:t>
      </w:r>
    </w:p>
    <w:p w:rsidR="00A51AD9" w:rsidRDefault="00A51AD9">
      <w:pPr>
        <w:spacing w:line="60" w:lineRule="exact"/>
        <w:rPr>
          <w:sz w:val="20"/>
          <w:szCs w:val="20"/>
        </w:rPr>
      </w:pPr>
    </w:p>
    <w:p w:rsidR="005F24E7" w:rsidRDefault="005F24E7">
      <w:pPr>
        <w:ind w:left="80"/>
        <w:rPr>
          <w:rFonts w:ascii="Arial" w:eastAsia="Arial" w:hAnsi="Arial" w:cs="Arial"/>
          <w:b/>
          <w:bCs/>
          <w:color w:val="FF0000"/>
          <w:sz w:val="21"/>
          <w:szCs w:val="21"/>
        </w:rPr>
      </w:pPr>
    </w:p>
    <w:p w:rsidR="00A51AD9" w:rsidRPr="00407252" w:rsidRDefault="009360CD">
      <w:pPr>
        <w:ind w:left="80"/>
        <w:rPr>
          <w:rFonts w:ascii="Arial" w:eastAsia="Arial" w:hAnsi="Arial" w:cs="Arial"/>
          <w:b/>
          <w:bCs/>
          <w:color w:val="FF0000"/>
          <w:sz w:val="21"/>
          <w:szCs w:val="21"/>
        </w:rPr>
      </w:pPr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>19 luglio, incontro online di</w:t>
      </w:r>
      <w:r w:rsidR="00BA2877"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Reti</w:t>
      </w:r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Culture </w:t>
      </w:r>
    </w:p>
    <w:p w:rsidR="00A51AD9" w:rsidRDefault="00A51AD9">
      <w:pPr>
        <w:spacing w:line="86" w:lineRule="exact"/>
        <w:rPr>
          <w:sz w:val="20"/>
          <w:szCs w:val="20"/>
        </w:rPr>
      </w:pPr>
    </w:p>
    <w:p w:rsidR="00A51AD9" w:rsidRDefault="009360CD">
      <w:pPr>
        <w:spacing w:line="325" w:lineRule="auto"/>
        <w:ind w:right="460" w:firstLine="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Le discussioni si sono concentrate sulla preparazione della proposta per l'Assemblea Culturale al Forum Europeo, e sul seguito della cooperazione con la Sinistra al Parlamento Europeo su una petizione per destinare almeno </w:t>
      </w:r>
      <w:r w:rsidR="0005463C">
        <w:rPr>
          <w:rFonts w:ascii="Arial" w:eastAsia="Arial" w:hAnsi="Arial" w:cs="Arial"/>
          <w:b/>
          <w:bCs/>
          <w:sz w:val="17"/>
          <w:szCs w:val="17"/>
        </w:rPr>
        <w:t xml:space="preserve">il 2% del PIL alla cultura e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proteggere gli operatori culturali e gli studenti dalle molestie. Dibattito su un possibile contributo alla posizione di </w:t>
      </w:r>
      <w:r w:rsidR="0005463C"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z w:val="17"/>
          <w:szCs w:val="17"/>
        </w:rPr>
        <w:t>E sul</w:t>
      </w:r>
      <w:r w:rsidR="0005463C">
        <w:rPr>
          <w:rFonts w:ascii="Arial" w:eastAsia="Arial" w:hAnsi="Arial" w:cs="Arial"/>
          <w:b/>
          <w:bCs/>
          <w:sz w:val="17"/>
          <w:szCs w:val="17"/>
        </w:rPr>
        <w:t>la</w:t>
      </w:r>
    </w:p>
    <w:p w:rsidR="00A51AD9" w:rsidRDefault="00A51AD9">
      <w:pPr>
        <w:sectPr w:rsidR="00A51AD9">
          <w:pgSz w:w="11900" w:h="16840"/>
          <w:pgMar w:top="797" w:right="380" w:bottom="1046" w:left="480" w:header="0" w:footer="0" w:gutter="0"/>
          <w:cols w:space="720" w:equalWidth="0">
            <w:col w:w="11040"/>
          </w:cols>
        </w:sectPr>
      </w:pPr>
    </w:p>
    <w:p w:rsidR="00A51AD9" w:rsidRDefault="00A51AD9">
      <w:pPr>
        <w:spacing w:line="1" w:lineRule="exact"/>
        <w:rPr>
          <w:sz w:val="20"/>
          <w:szCs w:val="20"/>
        </w:rPr>
      </w:pPr>
    </w:p>
    <w:p w:rsidR="00A51AD9" w:rsidRDefault="009360CD">
      <w:pPr>
        <w:rPr>
          <w:sz w:val="20"/>
          <w:szCs w:val="20"/>
        </w:rPr>
      </w:pPr>
      <w:r w:rsidRPr="0005463C">
        <w:rPr>
          <w:rFonts w:ascii="Arial" w:eastAsia="Arial" w:hAnsi="Arial" w:cs="Arial"/>
          <w:b/>
          <w:bCs/>
          <w:sz w:val="17"/>
          <w:szCs w:val="17"/>
        </w:rPr>
        <w:t>Conferenza sul futuro dell'Europa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</w:p>
    <w:p w:rsidR="00A51AD9" w:rsidRDefault="00A51AD9">
      <w:pPr>
        <w:spacing w:line="194" w:lineRule="exact"/>
        <w:rPr>
          <w:sz w:val="20"/>
          <w:szCs w:val="20"/>
        </w:rPr>
      </w:pPr>
    </w:p>
    <w:p w:rsidR="00A51AD9" w:rsidRPr="00407252" w:rsidRDefault="009360CD">
      <w:pPr>
        <w:ind w:left="80"/>
        <w:rPr>
          <w:rFonts w:ascii="Arial" w:eastAsia="Arial" w:hAnsi="Arial" w:cs="Arial"/>
          <w:b/>
          <w:bCs/>
          <w:color w:val="FF0000"/>
          <w:sz w:val="21"/>
          <w:szCs w:val="21"/>
        </w:rPr>
      </w:pPr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>28</w:t>
      </w:r>
      <w:r w:rsidR="0005463C"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</w:t>
      </w:r>
      <w:r w:rsidRPr="00407252">
        <w:rPr>
          <w:rFonts w:ascii="Arial" w:eastAsia="Arial" w:hAnsi="Arial" w:cs="Arial"/>
          <w:b/>
          <w:bCs/>
          <w:color w:val="FF0000"/>
          <w:sz w:val="21"/>
          <w:szCs w:val="21"/>
        </w:rPr>
        <w:t>luglio, incontro online del GdL Pace</w:t>
      </w:r>
    </w:p>
    <w:p w:rsidR="00A51AD9" w:rsidRDefault="00A51AD9">
      <w:pPr>
        <w:spacing w:line="60" w:lineRule="exact"/>
        <w:rPr>
          <w:sz w:val="20"/>
          <w:szCs w:val="20"/>
        </w:rPr>
      </w:pPr>
    </w:p>
    <w:p w:rsidR="00A51AD9" w:rsidRDefault="0005463C">
      <w:pPr>
        <w:spacing w:line="322" w:lineRule="auto"/>
        <w:ind w:firstLine="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Il </w:t>
      </w:r>
      <w:proofErr w:type="spellStart"/>
      <w:r w:rsidR="009360CD"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dL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discute di come</w:t>
      </w:r>
      <w:r w:rsidRPr="0005463C">
        <w:rPr>
          <w:rFonts w:ascii="Arial" w:eastAsia="Arial" w:hAnsi="Arial" w:cs="Arial"/>
          <w:b/>
          <w:bCs/>
          <w:color w:val="352E5A"/>
          <w:sz w:val="23"/>
          <w:szCs w:val="23"/>
        </w:rPr>
        <w:t xml:space="preserve"> </w:t>
      </w:r>
      <w:r w:rsidR="005F24E7">
        <w:rPr>
          <w:rFonts w:ascii="Arial" w:eastAsia="Arial" w:hAnsi="Arial" w:cs="Arial"/>
          <w:b/>
          <w:bCs/>
          <w:sz w:val="18"/>
          <w:szCs w:val="18"/>
        </w:rPr>
        <w:t>il Partito della</w:t>
      </w:r>
      <w:r w:rsidRPr="0005463C">
        <w:rPr>
          <w:rFonts w:ascii="Arial" w:eastAsia="Arial" w:hAnsi="Arial" w:cs="Arial"/>
          <w:b/>
          <w:bCs/>
          <w:sz w:val="18"/>
          <w:szCs w:val="18"/>
        </w:rPr>
        <w:t xml:space="preserve"> PSE</w:t>
      </w:r>
      <w:r w:rsidR="005F24E7">
        <w:rPr>
          <w:rFonts w:ascii="Arial" w:eastAsia="Arial" w:hAnsi="Arial" w:cs="Arial"/>
          <w:b/>
          <w:bCs/>
          <w:sz w:val="18"/>
          <w:szCs w:val="18"/>
        </w:rPr>
        <w:t xml:space="preserve"> possa</w:t>
      </w:r>
      <w:r w:rsidR="009360CD">
        <w:rPr>
          <w:rFonts w:ascii="Arial" w:eastAsia="Arial" w:hAnsi="Arial" w:cs="Arial"/>
          <w:b/>
          <w:bCs/>
          <w:sz w:val="18"/>
          <w:szCs w:val="18"/>
        </w:rPr>
        <w:t xml:space="preserve"> essere coinvolto (attraverso il contributo politico e la diffusione delle iniziative) nel mese di azione organizzato da Nuke Free Europe a settembre e nel Congresso mondiale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del Bureau </w:t>
      </w:r>
      <w:proofErr w:type="spellStart"/>
      <w:r w:rsidR="009360CD">
        <w:rPr>
          <w:rFonts w:ascii="Arial" w:eastAsia="Arial" w:hAnsi="Arial" w:cs="Arial"/>
          <w:b/>
          <w:bCs/>
          <w:sz w:val="18"/>
          <w:szCs w:val="18"/>
        </w:rPr>
        <w:t>International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per la P</w:t>
      </w:r>
      <w:r w:rsidR="009360CD">
        <w:rPr>
          <w:rFonts w:ascii="Arial" w:eastAsia="Arial" w:hAnsi="Arial" w:cs="Arial"/>
          <w:b/>
          <w:bCs/>
          <w:sz w:val="18"/>
          <w:szCs w:val="18"/>
        </w:rPr>
        <w:t>ace che si terrà in otto</w:t>
      </w:r>
      <w:r>
        <w:rPr>
          <w:rFonts w:ascii="Arial" w:eastAsia="Arial" w:hAnsi="Arial" w:cs="Arial"/>
          <w:b/>
          <w:bCs/>
          <w:sz w:val="18"/>
          <w:szCs w:val="18"/>
        </w:rPr>
        <w:t>bre a Barcellona. Raccoglierà</w:t>
      </w:r>
      <w:r w:rsidR="009360CD">
        <w:rPr>
          <w:rFonts w:ascii="Arial" w:eastAsia="Arial" w:hAnsi="Arial" w:cs="Arial"/>
          <w:b/>
          <w:bCs/>
          <w:sz w:val="18"/>
          <w:szCs w:val="18"/>
        </w:rPr>
        <w:t xml:space="preserve"> anche informazioni dai compagni spagnoli su</w:t>
      </w:r>
    </w:p>
    <w:p w:rsidR="00A51AD9" w:rsidRDefault="009360CD">
      <w:pPr>
        <w:spacing w:line="397" w:lineRule="auto"/>
        <w:ind w:righ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iniziative intorno al vertice della NAT</w:t>
      </w:r>
      <w:r w:rsidR="0005463C">
        <w:rPr>
          <w:rFonts w:ascii="Arial" w:eastAsia="Arial" w:hAnsi="Arial" w:cs="Arial"/>
          <w:b/>
          <w:bCs/>
          <w:sz w:val="17"/>
          <w:szCs w:val="17"/>
        </w:rPr>
        <w:t>O del 2022 in Spagna e discute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un possibile</w:t>
      </w:r>
      <w:r w:rsidR="005F24E7">
        <w:rPr>
          <w:rFonts w:ascii="Arial" w:eastAsia="Arial" w:hAnsi="Arial" w:cs="Arial"/>
          <w:b/>
          <w:bCs/>
          <w:sz w:val="17"/>
          <w:szCs w:val="17"/>
        </w:rPr>
        <w:t xml:space="preserve"> contributo alla posizione della </w:t>
      </w:r>
      <w:r w:rsidR="0005463C">
        <w:rPr>
          <w:rFonts w:ascii="Arial" w:eastAsia="Arial" w:hAnsi="Arial" w:cs="Arial"/>
          <w:b/>
          <w:bCs/>
          <w:sz w:val="17"/>
          <w:szCs w:val="17"/>
        </w:rPr>
        <w:t>SE</w:t>
      </w:r>
      <w:r w:rsidR="005F24E7"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sulla Conferenza sul futuro dell'Europa.</w:t>
      </w:r>
    </w:p>
    <w:p w:rsidR="00A51AD9" w:rsidRDefault="009360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-304165</wp:posOffset>
            </wp:positionH>
            <wp:positionV relativeFrom="paragraph">
              <wp:posOffset>375285</wp:posOffset>
            </wp:positionV>
            <wp:extent cx="7367270" cy="6826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2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Default="009360C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pacing w:line="254" w:lineRule="exact"/>
        <w:rPr>
          <w:sz w:val="20"/>
          <w:szCs w:val="20"/>
        </w:rPr>
      </w:pPr>
    </w:p>
    <w:p w:rsidR="00A51AD9" w:rsidRDefault="000B0C7C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1"/>
          <w:szCs w:val="21"/>
        </w:rPr>
        <w:t>Partito</w:t>
      </w:r>
      <w:r w:rsidR="009360CD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del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la</w:t>
      </w:r>
    </w:p>
    <w:p w:rsidR="00A51AD9" w:rsidRDefault="00A51AD9">
      <w:pPr>
        <w:spacing w:line="34" w:lineRule="exact"/>
        <w:rPr>
          <w:sz w:val="20"/>
          <w:szCs w:val="20"/>
        </w:rPr>
      </w:pPr>
    </w:p>
    <w:p w:rsidR="00A51AD9" w:rsidRDefault="009360CD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19"/>
          <w:szCs w:val="19"/>
        </w:rPr>
        <w:t>Sinistra Europea</w:t>
      </w:r>
    </w:p>
    <w:p w:rsidR="00A51AD9" w:rsidRDefault="00A51AD9">
      <w:pPr>
        <w:spacing w:line="76" w:lineRule="exact"/>
        <w:rPr>
          <w:sz w:val="20"/>
          <w:szCs w:val="20"/>
        </w:rPr>
      </w:pPr>
    </w:p>
    <w:p w:rsidR="00A51AD9" w:rsidRDefault="009360C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F52A0"/>
          <w:sz w:val="17"/>
          <w:szCs w:val="17"/>
        </w:rPr>
        <w:t>Square de Meeûs 25</w:t>
      </w:r>
    </w:p>
    <w:p w:rsidR="00A51AD9" w:rsidRDefault="00A51AD9">
      <w:pPr>
        <w:spacing w:line="84" w:lineRule="exact"/>
        <w:rPr>
          <w:sz w:val="20"/>
          <w:szCs w:val="20"/>
        </w:rPr>
      </w:pPr>
    </w:p>
    <w:p w:rsidR="00A51AD9" w:rsidRDefault="009360CD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F52A0"/>
          <w:sz w:val="16"/>
          <w:szCs w:val="16"/>
        </w:rPr>
        <w:t>1000 Bruxelles</w:t>
      </w:r>
    </w:p>
    <w:p w:rsidR="00A51AD9" w:rsidRDefault="00A51AD9">
      <w:pPr>
        <w:spacing w:line="74" w:lineRule="exact"/>
        <w:rPr>
          <w:sz w:val="20"/>
          <w:szCs w:val="20"/>
        </w:rPr>
      </w:pPr>
    </w:p>
    <w:p w:rsidR="00A51AD9" w:rsidRDefault="009360CD">
      <w:pPr>
        <w:numPr>
          <w:ilvl w:val="0"/>
          <w:numId w:val="3"/>
        </w:numPr>
        <w:tabs>
          <w:tab w:val="left" w:pos="700"/>
        </w:tabs>
        <w:spacing w:line="294" w:lineRule="auto"/>
        <w:ind w:left="1300" w:right="500" w:hanging="779"/>
        <w:rPr>
          <w:rFonts w:ascii="Arial" w:eastAsia="Arial" w:hAnsi="Arial" w:cs="Arial"/>
          <w:b/>
          <w:bCs/>
          <w:color w:val="5F52A0"/>
          <w:sz w:val="17"/>
          <w:szCs w:val="17"/>
        </w:rPr>
      </w:pPr>
      <w:r>
        <w:rPr>
          <w:rFonts w:ascii="Arial" w:eastAsia="Arial" w:hAnsi="Arial" w:cs="Arial"/>
          <w:b/>
          <w:bCs/>
          <w:color w:val="5F52A0"/>
          <w:sz w:val="17"/>
          <w:szCs w:val="17"/>
        </w:rPr>
        <w:t>+32 (0) 2 5022 606/616</w:t>
      </w:r>
    </w:p>
    <w:p w:rsidR="00A51AD9" w:rsidRDefault="00A51AD9">
      <w:pPr>
        <w:spacing w:line="1" w:lineRule="exact"/>
        <w:rPr>
          <w:sz w:val="20"/>
          <w:szCs w:val="20"/>
        </w:rPr>
      </w:pPr>
    </w:p>
    <w:p w:rsidR="00A51AD9" w:rsidRDefault="009360CD">
      <w:pPr>
        <w:ind w:right="6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F52A0"/>
          <w:sz w:val="17"/>
          <w:szCs w:val="17"/>
        </w:rPr>
        <w:t>www.european-left.org</w:t>
      </w:r>
    </w:p>
    <w:p w:rsidR="00A51AD9" w:rsidRDefault="009360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1614170</wp:posOffset>
            </wp:positionH>
            <wp:positionV relativeFrom="paragraph">
              <wp:posOffset>125095</wp:posOffset>
            </wp:positionV>
            <wp:extent cx="128270" cy="6737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ectPr w:rsidR="00A51AD9">
          <w:type w:val="continuous"/>
          <w:pgSz w:w="11900" w:h="16840"/>
          <w:pgMar w:top="797" w:right="380" w:bottom="1046" w:left="480" w:header="0" w:footer="0" w:gutter="0"/>
          <w:cols w:num="2" w:space="720" w:equalWidth="0">
            <w:col w:w="7920" w:space="660"/>
            <w:col w:w="2460"/>
          </w:cols>
        </w:sectPr>
      </w:pP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pacing w:line="310" w:lineRule="exact"/>
        <w:rPr>
          <w:sz w:val="20"/>
          <w:szCs w:val="20"/>
        </w:rPr>
      </w:pPr>
    </w:p>
    <w:p w:rsidR="00A51AD9" w:rsidRDefault="009360CD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FFFF"/>
          <w:sz w:val="19"/>
          <w:szCs w:val="19"/>
        </w:rPr>
        <w:t xml:space="preserve">" </w:t>
      </w:r>
      <w:r w:rsidR="000B0C7C"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>Il P</w:t>
      </w:r>
      <w:r w:rsidR="005F24E7"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 xml:space="preserve">artito della </w:t>
      </w:r>
      <w:r w:rsidR="000B0C7C"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>SE</w:t>
      </w:r>
      <w:r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 xml:space="preserve"> è al fianco di tutti</w:t>
      </w:r>
      <w:r w:rsidR="005F24E7"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>/</w:t>
      </w:r>
      <w:r w:rsidR="000B0C7C"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 xml:space="preserve"> i</w:t>
      </w:r>
      <w:r w:rsidR="005F24E7"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>/le</w:t>
      </w:r>
      <w:r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 xml:space="preserve"> rifugiati</w:t>
      </w:r>
      <w:r w:rsidR="005F24E7"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>/</w:t>
      </w:r>
      <w:r w:rsidR="000B0C7C"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iCs/>
          <w:color w:val="FFFFFF"/>
          <w:sz w:val="23"/>
          <w:szCs w:val="23"/>
        </w:rPr>
        <w:t xml:space="preserve"> che chiedono asilo alle frontiere europee.</w:t>
      </w:r>
      <w:r>
        <w:rPr>
          <w:rFonts w:ascii="Arial" w:eastAsia="Arial" w:hAnsi="Arial" w:cs="Arial"/>
          <w:b/>
          <w:bCs/>
          <w:i/>
          <w:iCs/>
          <w:color w:val="FFFFFF"/>
          <w:sz w:val="19"/>
          <w:szCs w:val="19"/>
        </w:rPr>
        <w:t xml:space="preserve"> " </w:t>
      </w:r>
      <w:r>
        <w:rPr>
          <w:rFonts w:ascii="Arial" w:eastAsia="Arial" w:hAnsi="Arial" w:cs="Arial"/>
          <w:b/>
          <w:bCs/>
          <w:color w:val="F3D569"/>
          <w:sz w:val="17"/>
          <w:szCs w:val="17"/>
        </w:rPr>
        <w:t>luglio 2021</w:t>
      </w:r>
    </w:p>
    <w:p w:rsidR="00A51AD9" w:rsidRDefault="009360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-304165</wp:posOffset>
            </wp:positionH>
            <wp:positionV relativeFrom="paragraph">
              <wp:posOffset>180340</wp:posOffset>
            </wp:positionV>
            <wp:extent cx="7494905" cy="2133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pacing w:line="200" w:lineRule="exact"/>
        <w:rPr>
          <w:sz w:val="20"/>
          <w:szCs w:val="20"/>
        </w:rPr>
      </w:pPr>
    </w:p>
    <w:p w:rsidR="00A51AD9" w:rsidRDefault="00A51AD9">
      <w:pPr>
        <w:spacing w:line="245" w:lineRule="exact"/>
        <w:rPr>
          <w:sz w:val="20"/>
          <w:szCs w:val="20"/>
        </w:rPr>
      </w:pPr>
    </w:p>
    <w:p w:rsidR="00A51AD9" w:rsidRDefault="009360CD">
      <w:pPr>
        <w:ind w:left="90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2E5A"/>
          <w:sz w:val="17"/>
          <w:szCs w:val="17"/>
        </w:rPr>
        <w:t>Maggiori informazioni?</w:t>
      </w:r>
    </w:p>
    <w:p w:rsidR="00A51AD9" w:rsidRDefault="00A51AD9">
      <w:pPr>
        <w:sectPr w:rsidR="00A51AD9">
          <w:type w:val="continuous"/>
          <w:pgSz w:w="11900" w:h="16840"/>
          <w:pgMar w:top="797" w:right="380" w:bottom="1046" w:left="480" w:header="0" w:footer="0" w:gutter="0"/>
          <w:cols w:space="720" w:equalWidth="0">
            <w:col w:w="11040"/>
          </w:cols>
        </w:sectPr>
      </w:pPr>
    </w:p>
    <w:p w:rsidR="00A51AD9" w:rsidRDefault="00A51AD9">
      <w:pPr>
        <w:spacing w:line="193" w:lineRule="exact"/>
        <w:rPr>
          <w:sz w:val="20"/>
          <w:szCs w:val="20"/>
        </w:rPr>
      </w:pPr>
    </w:p>
    <w:p w:rsidR="00A51AD9" w:rsidRDefault="009360CD">
      <w:pPr>
        <w:ind w:left="55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4E4484"/>
          <w:sz w:val="12"/>
          <w:szCs w:val="12"/>
        </w:rPr>
        <w:t xml:space="preserve">Se un argomento specifico ti interessa, contattaci: </w:t>
      </w:r>
      <w:r>
        <w:rPr>
          <w:rFonts w:ascii="Arial" w:eastAsia="Arial" w:hAnsi="Arial" w:cs="Arial"/>
          <w:b/>
          <w:bCs/>
          <w:color w:val="0000FF"/>
          <w:sz w:val="12"/>
          <w:szCs w:val="12"/>
          <w:u w:val="single"/>
        </w:rPr>
        <w:t>info@european-left.org</w:t>
      </w:r>
    </w:p>
    <w:sectPr w:rsidR="00A51AD9" w:rsidSect="00A51AD9">
      <w:type w:val="continuous"/>
      <w:pgSz w:w="11900" w:h="16840"/>
      <w:pgMar w:top="797" w:right="380" w:bottom="1046" w:left="480" w:header="0" w:footer="0" w:gutter="0"/>
      <w:cols w:space="720" w:equalWidth="0">
        <w:col w:w="11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63CC0192"/>
    <w:lvl w:ilvl="0" w:tplc="A4F6F6E4">
      <w:start w:val="20"/>
      <w:numFmt w:val="upperLetter"/>
      <w:lvlText w:val="%1:"/>
      <w:lvlJc w:val="left"/>
    </w:lvl>
    <w:lvl w:ilvl="1" w:tplc="25129470">
      <w:numFmt w:val="decimal"/>
      <w:lvlText w:val=""/>
      <w:lvlJc w:val="left"/>
    </w:lvl>
    <w:lvl w:ilvl="2" w:tplc="360AAE36">
      <w:numFmt w:val="decimal"/>
      <w:lvlText w:val=""/>
      <w:lvlJc w:val="left"/>
    </w:lvl>
    <w:lvl w:ilvl="3" w:tplc="E8F22858">
      <w:numFmt w:val="decimal"/>
      <w:lvlText w:val=""/>
      <w:lvlJc w:val="left"/>
    </w:lvl>
    <w:lvl w:ilvl="4" w:tplc="38125C64">
      <w:numFmt w:val="decimal"/>
      <w:lvlText w:val=""/>
      <w:lvlJc w:val="left"/>
    </w:lvl>
    <w:lvl w:ilvl="5" w:tplc="06D681A4">
      <w:numFmt w:val="decimal"/>
      <w:lvlText w:val=""/>
      <w:lvlJc w:val="left"/>
    </w:lvl>
    <w:lvl w:ilvl="6" w:tplc="EB6AD2CA">
      <w:numFmt w:val="decimal"/>
      <w:lvlText w:val=""/>
      <w:lvlJc w:val="left"/>
    </w:lvl>
    <w:lvl w:ilvl="7" w:tplc="4C1C33BA">
      <w:numFmt w:val="decimal"/>
      <w:lvlText w:val=""/>
      <w:lvlJc w:val="left"/>
    </w:lvl>
    <w:lvl w:ilvl="8" w:tplc="F844F07A">
      <w:numFmt w:val="decimal"/>
      <w:lvlText w:val=""/>
      <w:lvlJc w:val="left"/>
    </w:lvl>
  </w:abstractNum>
  <w:abstractNum w:abstractNumId="1">
    <w:nsid w:val="66334873"/>
    <w:multiLevelType w:val="hybridMultilevel"/>
    <w:tmpl w:val="B57A8F06"/>
    <w:lvl w:ilvl="0" w:tplc="579450F6">
      <w:start w:val="1"/>
      <w:numFmt w:val="bullet"/>
      <w:lvlText w:val="•"/>
      <w:lvlJc w:val="left"/>
    </w:lvl>
    <w:lvl w:ilvl="1" w:tplc="85B26532">
      <w:numFmt w:val="decimal"/>
      <w:lvlText w:val=""/>
      <w:lvlJc w:val="left"/>
    </w:lvl>
    <w:lvl w:ilvl="2" w:tplc="C04EEEBC">
      <w:numFmt w:val="decimal"/>
      <w:lvlText w:val=""/>
      <w:lvlJc w:val="left"/>
    </w:lvl>
    <w:lvl w:ilvl="3" w:tplc="3F0C0774">
      <w:numFmt w:val="decimal"/>
      <w:lvlText w:val=""/>
      <w:lvlJc w:val="left"/>
    </w:lvl>
    <w:lvl w:ilvl="4" w:tplc="2C8C5AD4">
      <w:numFmt w:val="decimal"/>
      <w:lvlText w:val=""/>
      <w:lvlJc w:val="left"/>
    </w:lvl>
    <w:lvl w:ilvl="5" w:tplc="D6F872CC">
      <w:numFmt w:val="decimal"/>
      <w:lvlText w:val=""/>
      <w:lvlJc w:val="left"/>
    </w:lvl>
    <w:lvl w:ilvl="6" w:tplc="79621114">
      <w:numFmt w:val="decimal"/>
      <w:lvlText w:val=""/>
      <w:lvlJc w:val="left"/>
    </w:lvl>
    <w:lvl w:ilvl="7" w:tplc="8E44624A">
      <w:numFmt w:val="decimal"/>
      <w:lvlText w:val=""/>
      <w:lvlJc w:val="left"/>
    </w:lvl>
    <w:lvl w:ilvl="8" w:tplc="1D9EBF52">
      <w:numFmt w:val="decimal"/>
      <w:lvlText w:val=""/>
      <w:lvlJc w:val="left"/>
    </w:lvl>
  </w:abstractNum>
  <w:abstractNum w:abstractNumId="2">
    <w:nsid w:val="74B0DC51"/>
    <w:multiLevelType w:val="hybridMultilevel"/>
    <w:tmpl w:val="4B905E52"/>
    <w:lvl w:ilvl="0" w:tplc="F7C85F04">
      <w:start w:val="1"/>
      <w:numFmt w:val="bullet"/>
      <w:lvlText w:val="-"/>
      <w:lvlJc w:val="left"/>
    </w:lvl>
    <w:lvl w:ilvl="1" w:tplc="A656AB9E">
      <w:numFmt w:val="decimal"/>
      <w:lvlText w:val=""/>
      <w:lvlJc w:val="left"/>
    </w:lvl>
    <w:lvl w:ilvl="2" w:tplc="4F76C0E4">
      <w:numFmt w:val="decimal"/>
      <w:lvlText w:val=""/>
      <w:lvlJc w:val="left"/>
    </w:lvl>
    <w:lvl w:ilvl="3" w:tplc="7A1AA4A8">
      <w:numFmt w:val="decimal"/>
      <w:lvlText w:val=""/>
      <w:lvlJc w:val="left"/>
    </w:lvl>
    <w:lvl w:ilvl="4" w:tplc="394EC7CC">
      <w:numFmt w:val="decimal"/>
      <w:lvlText w:val=""/>
      <w:lvlJc w:val="left"/>
    </w:lvl>
    <w:lvl w:ilvl="5" w:tplc="6E16B106">
      <w:numFmt w:val="decimal"/>
      <w:lvlText w:val=""/>
      <w:lvlJc w:val="left"/>
    </w:lvl>
    <w:lvl w:ilvl="6" w:tplc="BA2E26CC">
      <w:numFmt w:val="decimal"/>
      <w:lvlText w:val=""/>
      <w:lvlJc w:val="left"/>
    </w:lvl>
    <w:lvl w:ilvl="7" w:tplc="B7C0C6D2">
      <w:numFmt w:val="decimal"/>
      <w:lvlText w:val=""/>
      <w:lvlJc w:val="left"/>
    </w:lvl>
    <w:lvl w:ilvl="8" w:tplc="F2006EA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D9"/>
    <w:rsid w:val="0005463C"/>
    <w:rsid w:val="000B0369"/>
    <w:rsid w:val="000B0C7C"/>
    <w:rsid w:val="0016177C"/>
    <w:rsid w:val="00275B5B"/>
    <w:rsid w:val="003433CB"/>
    <w:rsid w:val="00407252"/>
    <w:rsid w:val="00491A75"/>
    <w:rsid w:val="004E5A3D"/>
    <w:rsid w:val="004F2474"/>
    <w:rsid w:val="005C24EF"/>
    <w:rsid w:val="005F24E7"/>
    <w:rsid w:val="006510F2"/>
    <w:rsid w:val="006B3F2A"/>
    <w:rsid w:val="006C7BB2"/>
    <w:rsid w:val="00781308"/>
    <w:rsid w:val="007D3E58"/>
    <w:rsid w:val="007D6D82"/>
    <w:rsid w:val="00852B29"/>
    <w:rsid w:val="008A0581"/>
    <w:rsid w:val="009121B5"/>
    <w:rsid w:val="009360CD"/>
    <w:rsid w:val="00946B43"/>
    <w:rsid w:val="00A51AD9"/>
    <w:rsid w:val="00AB0A4B"/>
    <w:rsid w:val="00AB1B97"/>
    <w:rsid w:val="00B81640"/>
    <w:rsid w:val="00B93FBF"/>
    <w:rsid w:val="00BA2877"/>
    <w:rsid w:val="00C27095"/>
    <w:rsid w:val="00C8489A"/>
    <w:rsid w:val="00CB621F"/>
    <w:rsid w:val="00D022A3"/>
    <w:rsid w:val="00D45BB2"/>
    <w:rsid w:val="00D8579F"/>
    <w:rsid w:val="00F00130"/>
    <w:rsid w:val="00F072D2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A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A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1672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</cp:lastModifiedBy>
  <cp:revision>3</cp:revision>
  <dcterms:created xsi:type="dcterms:W3CDTF">2021-08-05T08:27:00Z</dcterms:created>
  <dcterms:modified xsi:type="dcterms:W3CDTF">2021-08-05T09:16:00Z</dcterms:modified>
</cp:coreProperties>
</file>